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Default Extension="emf" ContentType="image/x-emf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FE2DF" w14:textId="77777777" w:rsidR="000F2A44" w:rsidRPr="00ED7EE4" w:rsidRDefault="004C675E" w:rsidP="00AD3859">
      <w:pPr>
        <w:ind w:left="-142" w:right="-347" w:firstLine="142"/>
        <w:jc w:val="center"/>
        <w:rPr>
          <w:b/>
          <w:sz w:val="28"/>
          <w:lang w:val="pt-PT"/>
        </w:rPr>
      </w:pPr>
      <w:r w:rsidRPr="00ED7EE4">
        <w:rPr>
          <w:b/>
          <w:sz w:val="28"/>
          <w:lang w:val="pt-PT"/>
        </w:rPr>
        <w:t>Mestrado EAP</w:t>
      </w:r>
    </w:p>
    <w:p w14:paraId="7F2F3A82" w14:textId="77777777" w:rsidR="000F2A44" w:rsidRPr="001455F4" w:rsidRDefault="000F2A44" w:rsidP="00950D60">
      <w:pPr>
        <w:ind w:right="-347"/>
        <w:jc w:val="center"/>
        <w:rPr>
          <w:lang w:val="pt-PT"/>
        </w:rPr>
      </w:pPr>
      <w:r w:rsidRPr="001455F4">
        <w:rPr>
          <w:lang w:val="pt-PT"/>
        </w:rPr>
        <w:t>Tópicos de Estatística</w:t>
      </w:r>
    </w:p>
    <w:p w14:paraId="51E48197" w14:textId="77777777" w:rsidR="000F2A44" w:rsidRPr="000D306D" w:rsidRDefault="003360F8" w:rsidP="00950D60">
      <w:pPr>
        <w:ind w:right="-347"/>
        <w:jc w:val="center"/>
        <w:rPr>
          <w:lang w:val="pt-PT"/>
        </w:rPr>
      </w:pPr>
      <w:r>
        <w:rPr>
          <w:lang w:val="pt-PT"/>
        </w:rPr>
        <w:t>18.01.2013</w:t>
      </w:r>
    </w:p>
    <w:p w14:paraId="464C7212" w14:textId="77777777" w:rsidR="000F2A44" w:rsidRDefault="000F2A44" w:rsidP="00950D60">
      <w:pPr>
        <w:ind w:right="-347"/>
        <w:rPr>
          <w:lang w:val="pt-PT"/>
        </w:rPr>
      </w:pPr>
    </w:p>
    <w:p w14:paraId="7DC0EBCF" w14:textId="77777777" w:rsidR="000F2A44" w:rsidRPr="00AD3859" w:rsidRDefault="000F2A44" w:rsidP="00950D60">
      <w:pPr>
        <w:numPr>
          <w:ilvl w:val="0"/>
          <w:numId w:val="1"/>
        </w:numPr>
        <w:ind w:left="426" w:right="-347" w:hanging="426"/>
        <w:jc w:val="both"/>
        <w:rPr>
          <w:lang w:val="pt-PT"/>
        </w:rPr>
      </w:pPr>
      <w:r w:rsidRPr="00AD3859">
        <w:rPr>
          <w:lang w:val="pt-PT"/>
        </w:rPr>
        <w:t>Defina sucintamente cada um dos seguintes conceitos:</w:t>
      </w:r>
    </w:p>
    <w:p w14:paraId="6D236B25" w14:textId="77777777" w:rsidR="000F2A44" w:rsidRPr="00AD3859" w:rsidRDefault="000F2A44" w:rsidP="00950D60">
      <w:pPr>
        <w:numPr>
          <w:ilvl w:val="1"/>
          <w:numId w:val="1"/>
        </w:numPr>
        <w:ind w:left="993" w:right="-347" w:hanging="426"/>
        <w:jc w:val="both"/>
        <w:rPr>
          <w:lang w:val="pt-PT"/>
        </w:rPr>
      </w:pPr>
      <w:r w:rsidRPr="00AD3859">
        <w:rPr>
          <w:lang w:val="pt-PT"/>
        </w:rPr>
        <w:t xml:space="preserve">(10) </w:t>
      </w:r>
      <w:r w:rsidR="003360F8" w:rsidRPr="00AD3859">
        <w:rPr>
          <w:lang w:val="pt-PT"/>
        </w:rPr>
        <w:t>Simulação Monte Carlo</w:t>
      </w:r>
    </w:p>
    <w:p w14:paraId="02D24988" w14:textId="77777777" w:rsidR="00EB52A2" w:rsidRPr="00AD3859" w:rsidRDefault="00EB52A2" w:rsidP="00950D60">
      <w:pPr>
        <w:numPr>
          <w:ilvl w:val="1"/>
          <w:numId w:val="1"/>
        </w:numPr>
        <w:ind w:left="993" w:right="-347" w:hanging="426"/>
        <w:jc w:val="both"/>
        <w:rPr>
          <w:lang w:val="pt-PT"/>
        </w:rPr>
      </w:pPr>
      <w:r w:rsidRPr="00AD3859">
        <w:rPr>
          <w:lang w:val="pt-PT"/>
        </w:rPr>
        <w:t>(10) Simulação Bootstrap</w:t>
      </w:r>
    </w:p>
    <w:p w14:paraId="585B86D9" w14:textId="77777777" w:rsidR="000F2A44" w:rsidRPr="00AD3859" w:rsidRDefault="00EB52A2" w:rsidP="00950D60">
      <w:pPr>
        <w:numPr>
          <w:ilvl w:val="1"/>
          <w:numId w:val="1"/>
        </w:numPr>
        <w:ind w:left="993" w:right="-347" w:hanging="426"/>
        <w:jc w:val="both"/>
        <w:rPr>
          <w:lang w:val="pt-PT"/>
        </w:rPr>
      </w:pPr>
      <w:r w:rsidRPr="00AD3859">
        <w:rPr>
          <w:lang w:val="pt-PT"/>
        </w:rPr>
        <w:t xml:space="preserve">(10) Família exponencial </w:t>
      </w:r>
    </w:p>
    <w:p w14:paraId="4A5125A0" w14:textId="77777777" w:rsidR="000F2A44" w:rsidRPr="00AD3859" w:rsidRDefault="000F2A44" w:rsidP="00950D60">
      <w:pPr>
        <w:numPr>
          <w:ilvl w:val="1"/>
          <w:numId w:val="1"/>
        </w:numPr>
        <w:ind w:left="993" w:right="-347" w:hanging="426"/>
        <w:jc w:val="both"/>
        <w:rPr>
          <w:lang w:val="pt-PT"/>
        </w:rPr>
      </w:pPr>
      <w:r w:rsidRPr="00AD3859">
        <w:rPr>
          <w:lang w:val="pt-PT"/>
        </w:rPr>
        <w:t>(10) Família conjugada</w:t>
      </w:r>
    </w:p>
    <w:p w14:paraId="07FBC7CC" w14:textId="2D45FED2" w:rsidR="00FF6ED4" w:rsidRPr="00AD3859" w:rsidRDefault="00E8257C" w:rsidP="00950D60">
      <w:pPr>
        <w:numPr>
          <w:ilvl w:val="0"/>
          <w:numId w:val="1"/>
        </w:numPr>
        <w:ind w:left="426" w:right="-347" w:hanging="426"/>
        <w:jc w:val="both"/>
        <w:rPr>
          <w:lang w:val="pt-PT"/>
        </w:rPr>
      </w:pPr>
      <w:r w:rsidRPr="00AD3859">
        <w:rPr>
          <w:lang w:val="pt-PT"/>
        </w:rPr>
        <w:t xml:space="preserve">Considere uma amostra casual simples de dimensão </w:t>
      </w:r>
      <w:r w:rsidRPr="00AD3859">
        <w:rPr>
          <w:i/>
          <w:lang w:val="pt-PT"/>
        </w:rPr>
        <w:t>n</w:t>
      </w:r>
      <w:r w:rsidR="00AD3859" w:rsidRPr="00AD3859">
        <w:rPr>
          <w:i/>
          <w:lang w:val="pt-PT"/>
        </w:rPr>
        <w:t>,</w:t>
      </w:r>
      <w:r w:rsidR="008672AB" w:rsidRPr="00AD3859">
        <w:rPr>
          <w:lang w:val="pt-PT"/>
        </w:rPr>
        <w:t xml:space="preserve"> </w:t>
      </w:r>
      <w:r w:rsidR="00AD3859" w:rsidRPr="00AD3859">
        <w:rPr>
          <w:lang w:val="pt-PT"/>
        </w:rPr>
        <w:t xml:space="preserve">proveniente </w:t>
      </w:r>
      <w:r w:rsidR="008672AB" w:rsidRPr="00AD3859">
        <w:rPr>
          <w:lang w:val="pt-PT"/>
        </w:rPr>
        <w:t>de uma população gama, com densidade,</w:t>
      </w:r>
      <w:r w:rsidR="000767B4" w:rsidRPr="00AD3859">
        <w:rPr>
          <w:lang w:val="pt-PT"/>
        </w:rPr>
        <w:t xml:space="preserve"> </w:t>
      </w:r>
      <w:r w:rsidR="00481E9E">
        <w:rPr>
          <w:position w:val="-14"/>
          <w:lang w:val="pt-PT"/>
        </w:rPr>
        <w:pict w14:anchorId="42480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20pt">
            <v:imagedata r:id="rId8" o:title=""/>
          </v:shape>
        </w:pict>
      </w:r>
      <w:r w:rsidR="000767B4" w:rsidRPr="00AD3859">
        <w:rPr>
          <w:lang w:val="pt-PT"/>
        </w:rPr>
        <w:t xml:space="preserve">. </w:t>
      </w:r>
    </w:p>
    <w:p w14:paraId="4B30B1CF" w14:textId="458662E4" w:rsidR="00C51097" w:rsidRPr="00AD3859" w:rsidRDefault="00FF6ED4" w:rsidP="00950D60">
      <w:pPr>
        <w:numPr>
          <w:ilvl w:val="1"/>
          <w:numId w:val="1"/>
        </w:numPr>
        <w:ind w:left="993" w:right="-347" w:hanging="426"/>
        <w:jc w:val="both"/>
        <w:rPr>
          <w:lang w:val="pt-PT"/>
        </w:rPr>
      </w:pPr>
      <w:r w:rsidRPr="00AD3859">
        <w:rPr>
          <w:lang w:val="pt-PT"/>
        </w:rPr>
        <w:t xml:space="preserve">(10) </w:t>
      </w:r>
      <w:r w:rsidR="00C51097" w:rsidRPr="00AD3859">
        <w:rPr>
          <w:lang w:val="pt-PT"/>
        </w:rPr>
        <w:t xml:space="preserve">Mostre que a distribuição </w:t>
      </w:r>
      <w:r w:rsidR="00E8257C" w:rsidRPr="00AD3859">
        <w:rPr>
          <w:lang w:val="pt-PT"/>
        </w:rPr>
        <w:t xml:space="preserve">conjunta da amostra é da família exponencial biparamétrica. Identifique ainda </w:t>
      </w:r>
      <w:r w:rsidR="00C66998" w:rsidRPr="00AD3859">
        <w:rPr>
          <w:lang w:val="pt-PT"/>
        </w:rPr>
        <w:t>a parametrização natural</w:t>
      </w:r>
      <w:r w:rsidR="00E8257C" w:rsidRPr="00AD3859">
        <w:rPr>
          <w:lang w:val="pt-PT"/>
        </w:rPr>
        <w:t xml:space="preserve"> e as estatísticas suficientes. </w:t>
      </w:r>
    </w:p>
    <w:p w14:paraId="78597DFA" w14:textId="653ABE3F" w:rsidR="00CA087B" w:rsidRPr="00AD3859" w:rsidRDefault="00AD3859" w:rsidP="00950D60">
      <w:pPr>
        <w:numPr>
          <w:ilvl w:val="1"/>
          <w:numId w:val="1"/>
        </w:numPr>
        <w:ind w:left="993" w:right="-347" w:hanging="426"/>
        <w:jc w:val="both"/>
        <w:rPr>
          <w:lang w:val="pt-PT"/>
        </w:rPr>
      </w:pPr>
      <w:r>
        <w:rPr>
          <w:lang w:val="pt-PT"/>
        </w:rPr>
        <w:t>(2</w:t>
      </w:r>
      <w:r w:rsidR="00CA087B" w:rsidRPr="00AD3859">
        <w:rPr>
          <w:lang w:val="pt-PT"/>
        </w:rPr>
        <w:t xml:space="preserve">0) Suponha agora que </w:t>
      </w:r>
      <w:r w:rsidR="00481E9E">
        <w:rPr>
          <w:position w:val="-6"/>
          <w:lang w:val="pt-PT"/>
        </w:rPr>
        <w:pict w14:anchorId="4626E8AD">
          <v:shape id="_x0000_i1026" type="#_x0000_t75" style="width:11pt;height:11pt">
            <v:imagedata r:id="rId9" o:title=""/>
          </v:shape>
        </w:pict>
      </w:r>
      <w:r w:rsidR="00CA087B" w:rsidRPr="00AD3859">
        <w:rPr>
          <w:lang w:val="pt-PT"/>
        </w:rPr>
        <w:t xml:space="preserve"> é uma constante conhecida. </w:t>
      </w:r>
      <w:r w:rsidR="001F5C33" w:rsidRPr="00AD3859">
        <w:rPr>
          <w:lang w:val="pt-PT"/>
        </w:rPr>
        <w:t>Sem recurso a integração</w:t>
      </w:r>
      <w:r w:rsidR="004D6ED5" w:rsidRPr="00AD3859">
        <w:rPr>
          <w:lang w:val="pt-PT"/>
        </w:rPr>
        <w:t>,</w:t>
      </w:r>
      <w:r w:rsidR="001F5C33" w:rsidRPr="00AD3859">
        <w:rPr>
          <w:lang w:val="pt-PT"/>
        </w:rPr>
        <w:t xml:space="preserve"> </w:t>
      </w:r>
      <w:r>
        <w:rPr>
          <w:lang w:val="pt-PT"/>
        </w:rPr>
        <w:t>derive a expressão</w:t>
      </w:r>
      <w:r w:rsidR="001F5C33" w:rsidRPr="00AD3859">
        <w:rPr>
          <w:lang w:val="pt-PT"/>
        </w:rPr>
        <w:t xml:space="preserve"> </w:t>
      </w:r>
      <w:r>
        <w:rPr>
          <w:lang w:val="pt-PT"/>
        </w:rPr>
        <w:t>d</w:t>
      </w:r>
      <w:r w:rsidR="001F5C33" w:rsidRPr="00AD3859">
        <w:rPr>
          <w:lang w:val="pt-PT"/>
        </w:rPr>
        <w:t>o valor esperado</w:t>
      </w:r>
      <w:r w:rsidR="00CA087B" w:rsidRPr="00AD3859">
        <w:rPr>
          <w:lang w:val="pt-PT"/>
        </w:rPr>
        <w:t xml:space="preserve"> da estatística suficiente.</w:t>
      </w:r>
    </w:p>
    <w:p w14:paraId="26222AEB" w14:textId="48B3E16D" w:rsidR="008D1540" w:rsidRPr="00AD3859" w:rsidRDefault="008D1540" w:rsidP="00950D60">
      <w:pPr>
        <w:numPr>
          <w:ilvl w:val="0"/>
          <w:numId w:val="1"/>
        </w:numPr>
        <w:ind w:left="426" w:right="-347" w:hanging="426"/>
        <w:jc w:val="both"/>
        <w:rPr>
          <w:lang w:val="pt-PT"/>
        </w:rPr>
      </w:pPr>
      <w:r w:rsidRPr="00AD3859">
        <w:rPr>
          <w:lang w:val="pt-PT"/>
        </w:rPr>
        <w:t xml:space="preserve">Seja </w:t>
      </w:r>
      <w:r w:rsidR="00481E9E">
        <w:rPr>
          <w:position w:val="-4"/>
          <w:lang w:val="pt-PT"/>
        </w:rPr>
        <w:pict w14:anchorId="280E8BD6">
          <v:shape id="_x0000_i1027" type="#_x0000_t75" style="width:14pt;height:13pt">
            <v:imagedata r:id="rId10" o:title=""/>
          </v:shape>
        </w:pict>
      </w:r>
      <w:r w:rsidRPr="00AD3859">
        <w:rPr>
          <w:lang w:val="pt-PT"/>
        </w:rPr>
        <w:t xml:space="preserve">uma variável aleatória </w:t>
      </w:r>
      <w:r w:rsidR="00D56F3D" w:rsidRPr="00AD3859">
        <w:rPr>
          <w:lang w:val="pt-PT"/>
        </w:rPr>
        <w:t>contínua com densidade</w:t>
      </w:r>
      <w:r w:rsidR="00BB49C2" w:rsidRPr="00AD3859">
        <w:rPr>
          <w:lang w:val="pt-PT"/>
        </w:rPr>
        <w:t xml:space="preserve"> </w:t>
      </w:r>
      <w:r w:rsidR="00C7653C" w:rsidRPr="00AD3859">
        <w:rPr>
          <w:position w:val="-14"/>
          <w:lang w:val="pt-PT"/>
        </w:rPr>
        <w:object w:dxaOrig="2040" w:dyaOrig="400" w14:anchorId="44D344B0">
          <v:shape id="_x0000_i1028" type="#_x0000_t75" style="width:102pt;height:20pt" o:ole="">
            <v:imagedata r:id="rId11" o:title=""/>
          </v:shape>
          <o:OLEObject Type="Embed" ProgID="Equation.3" ShapeID="_x0000_i1028" DrawAspect="Content" ObjectID="_1293833705" r:id="rId12"/>
        </w:object>
      </w:r>
      <w:r w:rsidR="00E63CA6">
        <w:rPr>
          <w:lang w:val="pt-PT"/>
        </w:rPr>
        <w:t xml:space="preserve">, </w:t>
      </w:r>
      <w:r w:rsidR="00BB49C2" w:rsidRPr="00AD3859">
        <w:rPr>
          <w:position w:val="-6"/>
          <w:lang w:val="pt-PT"/>
        </w:rPr>
        <w:t xml:space="preserve"> </w:t>
      </w:r>
      <w:r w:rsidR="00481E9E">
        <w:rPr>
          <w:position w:val="-6"/>
          <w:lang w:val="pt-PT"/>
        </w:rPr>
        <w:pict w14:anchorId="07EF543F">
          <v:shape id="_x0000_i1029" type="#_x0000_t75" style="width:33pt;height:15pt">
            <v:imagedata r:id="rId13" o:title=""/>
          </v:shape>
        </w:pict>
      </w:r>
      <w:r w:rsidR="00BB49C2" w:rsidRPr="00AD3859">
        <w:rPr>
          <w:lang w:val="pt-PT"/>
        </w:rPr>
        <w:t>.</w:t>
      </w:r>
      <w:r w:rsidR="0036003D" w:rsidRPr="00AD3859">
        <w:rPr>
          <w:lang w:val="pt-PT"/>
        </w:rPr>
        <w:t xml:space="preserve"> </w:t>
      </w:r>
      <w:r w:rsidR="00EE78A0" w:rsidRPr="00AD3859">
        <w:rPr>
          <w:lang w:val="pt-PT"/>
        </w:rPr>
        <w:t xml:space="preserve">Dada </w:t>
      </w:r>
      <w:r w:rsidR="0036003D" w:rsidRPr="00AD3859">
        <w:rPr>
          <w:lang w:val="pt-PT"/>
        </w:rPr>
        <w:t xml:space="preserve">uma amostra casual </w:t>
      </w:r>
      <w:r w:rsidR="001C4706" w:rsidRPr="00AD3859">
        <w:rPr>
          <w:lang w:val="pt-PT"/>
        </w:rPr>
        <w:t xml:space="preserve">simples </w:t>
      </w:r>
      <w:r w:rsidRPr="00AD3859">
        <w:rPr>
          <w:lang w:val="pt-PT"/>
        </w:rPr>
        <w:t xml:space="preserve">de dimensão </w:t>
      </w:r>
      <w:r w:rsidRPr="00AD3859">
        <w:rPr>
          <w:i/>
          <w:lang w:val="pt-PT"/>
        </w:rPr>
        <w:t>n</w:t>
      </w:r>
      <w:r w:rsidRPr="00AD3859">
        <w:rPr>
          <w:lang w:val="pt-PT"/>
        </w:rPr>
        <w:t xml:space="preserve"> pretende-se fazer inferência sobre </w:t>
      </w:r>
      <w:r w:rsidR="00481E9E">
        <w:rPr>
          <w:position w:val="-6"/>
          <w:lang w:val="pt-PT"/>
        </w:rPr>
        <w:pict w14:anchorId="0564613A">
          <v:shape id="_x0000_i1030" type="#_x0000_t75" style="width:11pt;height:14pt">
            <v:imagedata r:id="rId14" o:title=""/>
          </v:shape>
        </w:pict>
      </w:r>
      <w:r w:rsidR="00541E8B" w:rsidRPr="00AD3859">
        <w:rPr>
          <w:position w:val="-4"/>
          <w:lang w:val="pt-PT"/>
        </w:rPr>
        <w:t xml:space="preserve"> </w:t>
      </w:r>
      <w:r w:rsidR="00541E8B" w:rsidRPr="00AD3859">
        <w:rPr>
          <w:lang w:val="pt-PT"/>
        </w:rPr>
        <w:t>a</w:t>
      </w:r>
      <w:r w:rsidRPr="00AD3859">
        <w:rPr>
          <w:lang w:val="pt-PT"/>
        </w:rPr>
        <w:t xml:space="preserve"> partir da estatística</w:t>
      </w:r>
      <w:r w:rsidR="00541E8B" w:rsidRPr="00AD3859">
        <w:rPr>
          <w:lang w:val="pt-PT"/>
        </w:rPr>
        <w:t xml:space="preserve"> </w:t>
      </w:r>
      <w:r w:rsidR="00481E9E">
        <w:rPr>
          <w:position w:val="-12"/>
          <w:lang w:val="pt-PT"/>
        </w:rPr>
        <w:pict w14:anchorId="7508C952">
          <v:shape id="_x0000_i1031" type="#_x0000_t75" style="width:112pt;height:17pt">
            <v:imagedata r:id="rId15" o:title=""/>
          </v:shape>
        </w:pict>
      </w:r>
    </w:p>
    <w:p w14:paraId="07D52F40" w14:textId="77777777" w:rsidR="00643730" w:rsidRPr="00AD3859" w:rsidRDefault="00643730" w:rsidP="00950D60">
      <w:pPr>
        <w:numPr>
          <w:ilvl w:val="1"/>
          <w:numId w:val="1"/>
        </w:numPr>
        <w:ind w:left="993" w:right="-347" w:hanging="426"/>
        <w:jc w:val="both"/>
        <w:rPr>
          <w:lang w:val="pt-PT"/>
        </w:rPr>
      </w:pPr>
      <w:r w:rsidRPr="00AD3859">
        <w:rPr>
          <w:lang w:val="pt-PT"/>
        </w:rPr>
        <w:t xml:space="preserve">(10) Estude a suficiência de </w:t>
      </w:r>
      <w:r w:rsidRPr="00AD3859">
        <w:rPr>
          <w:i/>
          <w:lang w:val="pt-PT"/>
        </w:rPr>
        <w:t>Y</w:t>
      </w:r>
    </w:p>
    <w:p w14:paraId="18824E5E" w14:textId="77777777" w:rsidR="008D1540" w:rsidRPr="00AD3859" w:rsidRDefault="008D1540" w:rsidP="00950D60">
      <w:pPr>
        <w:numPr>
          <w:ilvl w:val="1"/>
          <w:numId w:val="1"/>
        </w:numPr>
        <w:ind w:left="993" w:right="-347" w:hanging="426"/>
        <w:jc w:val="both"/>
        <w:rPr>
          <w:lang w:val="pt-PT"/>
        </w:rPr>
      </w:pPr>
      <w:r w:rsidRPr="00AD3859">
        <w:rPr>
          <w:lang w:val="pt-PT"/>
        </w:rPr>
        <w:t>(10) Derive a expressão</w:t>
      </w:r>
      <w:r w:rsidR="00541E8B" w:rsidRPr="00AD3859">
        <w:rPr>
          <w:lang w:val="pt-PT"/>
        </w:rPr>
        <w:t xml:space="preserve"> da densidade de </w:t>
      </w:r>
      <w:r w:rsidR="00541E8B" w:rsidRPr="00AD3859">
        <w:rPr>
          <w:i/>
          <w:lang w:val="pt-PT"/>
        </w:rPr>
        <w:t>Y</w:t>
      </w:r>
    </w:p>
    <w:p w14:paraId="14C5AA54" w14:textId="7F7D82C4" w:rsidR="000F2A44" w:rsidRPr="00AD3859" w:rsidRDefault="000F2A44" w:rsidP="00950D60">
      <w:pPr>
        <w:numPr>
          <w:ilvl w:val="0"/>
          <w:numId w:val="1"/>
        </w:numPr>
        <w:ind w:left="426" w:right="-347" w:hanging="426"/>
        <w:jc w:val="both"/>
        <w:rPr>
          <w:lang w:val="pt-PT"/>
        </w:rPr>
      </w:pPr>
      <w:r w:rsidRPr="00AD3859">
        <w:rPr>
          <w:lang w:val="pt-PT"/>
        </w:rPr>
        <w:t xml:space="preserve">Seja </w:t>
      </w:r>
      <w:r w:rsidR="00481E9E">
        <w:rPr>
          <w:position w:val="-12"/>
          <w:lang w:val="pt-PT"/>
        </w:rPr>
        <w:pict w14:anchorId="535A9E7B">
          <v:shape id="_x0000_i1032" type="#_x0000_t75" style="width:74pt;height:18pt">
            <v:imagedata r:id="rId16" o:title=""/>
          </v:shape>
        </w:pict>
      </w:r>
      <w:r w:rsidRPr="00AD3859">
        <w:rPr>
          <w:lang w:val="pt-PT"/>
        </w:rPr>
        <w:t xml:space="preserve"> uma amostra casual</w:t>
      </w:r>
      <w:r w:rsidR="001C4706" w:rsidRPr="00AD3859">
        <w:rPr>
          <w:lang w:val="pt-PT"/>
        </w:rPr>
        <w:t xml:space="preserve"> simples</w:t>
      </w:r>
      <w:r w:rsidRPr="00AD3859">
        <w:rPr>
          <w:lang w:val="pt-PT"/>
        </w:rPr>
        <w:t xml:space="preserve"> de uma população com função </w:t>
      </w:r>
      <w:r w:rsidR="00625260" w:rsidRPr="00AD3859">
        <w:rPr>
          <w:lang w:val="pt-PT"/>
        </w:rPr>
        <w:t xml:space="preserve">densidade de </w:t>
      </w:r>
      <w:r w:rsidRPr="00AD3859">
        <w:rPr>
          <w:lang w:val="pt-PT"/>
        </w:rPr>
        <w:t>probabilidade</w:t>
      </w:r>
      <w:r w:rsidR="00112B63" w:rsidRPr="00AD3859">
        <w:rPr>
          <w:lang w:val="pt-PT"/>
        </w:rPr>
        <w:t>,</w:t>
      </w:r>
      <w:r w:rsidR="00C7653C" w:rsidRPr="00AD3859">
        <w:rPr>
          <w:lang w:val="pt-PT"/>
        </w:rPr>
        <w:t xml:space="preserve"> </w:t>
      </w:r>
      <w:r w:rsidR="00DD1E4E" w:rsidRPr="00AD3859">
        <w:rPr>
          <w:position w:val="-14"/>
          <w:lang w:val="pt-PT"/>
        </w:rPr>
        <w:object w:dxaOrig="2580" w:dyaOrig="440" w14:anchorId="5957F682">
          <v:shape id="_x0000_i1033" type="#_x0000_t75" style="width:129pt;height:22pt" o:ole="">
            <v:imagedata r:id="rId17" o:title=""/>
          </v:shape>
          <o:OLEObject Type="Embed" ProgID="Equation.3" ShapeID="_x0000_i1033" DrawAspect="Content" ObjectID="_1293833706" r:id="rId18"/>
        </w:object>
      </w:r>
      <w:r w:rsidR="00112B63" w:rsidRPr="00AD3859">
        <w:rPr>
          <w:lang w:val="pt-PT"/>
        </w:rPr>
        <w:t xml:space="preserve">, </w:t>
      </w:r>
      <w:r w:rsidR="00481E9E">
        <w:rPr>
          <w:position w:val="-6"/>
          <w:lang w:val="pt-PT"/>
        </w:rPr>
        <w:pict w14:anchorId="5739027C">
          <v:shape id="_x0000_i1034" type="#_x0000_t75" style="width:29pt;height:14pt">
            <v:imagedata r:id="rId19" o:title=""/>
          </v:shape>
        </w:pict>
      </w:r>
      <w:r w:rsidR="00DD1E4E" w:rsidRPr="00AD3859">
        <w:rPr>
          <w:lang w:val="pt-PT"/>
        </w:rPr>
        <w:t xml:space="preserve">. Sabe-se ainda que </w:t>
      </w:r>
      <w:r w:rsidR="00481E9E" w:rsidRPr="00481E9E">
        <w:rPr>
          <w:position w:val="-4"/>
          <w:lang w:val="pt-PT"/>
        </w:rPr>
        <w:object w:dxaOrig="840" w:dyaOrig="260" w14:anchorId="6719A100">
          <v:shape id="_x0000_i1050" type="#_x0000_t75" style="width:42pt;height:13pt" o:ole="">
            <v:imagedata r:id="rId20" o:title=""/>
          </v:shape>
          <o:OLEObject Type="Embed" ProgID="Equation.3" ShapeID="_x0000_i1050" DrawAspect="Content" ObjectID="_1293833707" r:id="rId21"/>
        </w:object>
      </w:r>
      <w:r w:rsidR="00481E9E">
        <w:rPr>
          <w:lang w:val="pt-PT"/>
        </w:rPr>
        <w:t xml:space="preserve"> tem densidade </w:t>
      </w:r>
      <w:r w:rsidR="00481E9E" w:rsidRPr="00AD3859">
        <w:rPr>
          <w:position w:val="-10"/>
          <w:lang w:val="pt-PT"/>
        </w:rPr>
        <w:object w:dxaOrig="1580" w:dyaOrig="360" w14:anchorId="1B85D3AB">
          <v:shape id="_x0000_i1054" type="#_x0000_t75" style="width:79pt;height:18pt" o:ole="">
            <v:imagedata r:id="rId22" o:title=""/>
          </v:shape>
          <o:OLEObject Type="Embed" ProgID="Equation.3" ShapeID="_x0000_i1054" DrawAspect="Content" ObjectID="_1293833708" r:id="rId23"/>
        </w:object>
      </w:r>
      <w:r w:rsidR="00481E9E">
        <w:rPr>
          <w:lang w:val="pt-PT"/>
        </w:rPr>
        <w:t xml:space="preserve">. </w:t>
      </w:r>
    </w:p>
    <w:p w14:paraId="7E2426AA" w14:textId="5CE14BAD" w:rsidR="000F2A44" w:rsidRPr="00AD3859" w:rsidRDefault="000F2A44" w:rsidP="00950D60">
      <w:pPr>
        <w:numPr>
          <w:ilvl w:val="1"/>
          <w:numId w:val="1"/>
        </w:numPr>
        <w:ind w:left="993" w:right="-347" w:hanging="426"/>
        <w:jc w:val="both"/>
        <w:rPr>
          <w:lang w:val="pt-PT"/>
        </w:rPr>
      </w:pPr>
      <w:r w:rsidRPr="00AD3859">
        <w:rPr>
          <w:lang w:val="pt-PT"/>
        </w:rPr>
        <w:t xml:space="preserve">(10) </w:t>
      </w:r>
      <w:r w:rsidR="00DD1E4E" w:rsidRPr="00AD3859">
        <w:rPr>
          <w:lang w:val="pt-PT"/>
        </w:rPr>
        <w:t>Obtenha</w:t>
      </w:r>
      <w:r w:rsidR="0036003D" w:rsidRPr="00AD3859">
        <w:rPr>
          <w:lang w:val="pt-PT"/>
        </w:rPr>
        <w:t xml:space="preserve"> o estim</w:t>
      </w:r>
      <w:r w:rsidR="00112B63" w:rsidRPr="00AD3859">
        <w:rPr>
          <w:lang w:val="pt-PT"/>
        </w:rPr>
        <w:t>ador da máxima verosimilhança para</w:t>
      </w:r>
      <w:r w:rsidR="0036003D" w:rsidRPr="00AD3859">
        <w:rPr>
          <w:lang w:val="pt-PT"/>
        </w:rPr>
        <w:t xml:space="preserve"> </w:t>
      </w:r>
      <w:r w:rsidR="00481E9E">
        <w:rPr>
          <w:position w:val="-6"/>
          <w:lang w:val="pt-PT"/>
        </w:rPr>
        <w:pict w14:anchorId="0760F5E6">
          <v:shape id="_x0000_i1036" type="#_x0000_t75" style="width:10pt;height:14pt">
            <v:imagedata r:id="rId24" o:title=""/>
          </v:shape>
        </w:pict>
      </w:r>
      <w:r w:rsidRPr="00AD3859">
        <w:rPr>
          <w:lang w:val="pt-PT"/>
        </w:rPr>
        <w:t>.</w:t>
      </w:r>
    </w:p>
    <w:p w14:paraId="4BEC32E8" w14:textId="77777777" w:rsidR="008E44D3" w:rsidRPr="00AD3859" w:rsidRDefault="008E44D3" w:rsidP="00950D60">
      <w:pPr>
        <w:numPr>
          <w:ilvl w:val="1"/>
          <w:numId w:val="1"/>
        </w:numPr>
        <w:ind w:left="993" w:right="-347" w:hanging="426"/>
        <w:jc w:val="both"/>
        <w:rPr>
          <w:lang w:val="pt-PT"/>
        </w:rPr>
      </w:pPr>
      <w:r w:rsidRPr="00AD3859">
        <w:rPr>
          <w:lang w:val="pt-PT"/>
        </w:rPr>
        <w:t xml:space="preserve">(10) </w:t>
      </w:r>
      <w:r w:rsidR="0017187F" w:rsidRPr="00AD3859">
        <w:rPr>
          <w:lang w:val="pt-PT"/>
        </w:rPr>
        <w:t>Estude o enviesamento</w:t>
      </w:r>
      <w:r w:rsidRPr="00AD3859">
        <w:rPr>
          <w:lang w:val="pt-PT"/>
        </w:rPr>
        <w:t xml:space="preserve"> </w:t>
      </w:r>
      <w:r w:rsidR="0017187F" w:rsidRPr="00AD3859">
        <w:rPr>
          <w:lang w:val="pt-PT"/>
        </w:rPr>
        <w:t>d</w:t>
      </w:r>
      <w:r w:rsidRPr="00AD3859">
        <w:rPr>
          <w:lang w:val="pt-PT"/>
        </w:rPr>
        <w:t>o estimador da máxima verosimilhança.</w:t>
      </w:r>
    </w:p>
    <w:p w14:paraId="3F69BE88" w14:textId="5A011B36" w:rsidR="000F2A44" w:rsidRPr="00AD3859" w:rsidRDefault="00AD3859" w:rsidP="00950D60">
      <w:pPr>
        <w:numPr>
          <w:ilvl w:val="1"/>
          <w:numId w:val="1"/>
        </w:numPr>
        <w:ind w:left="993" w:right="-347" w:hanging="426"/>
        <w:jc w:val="both"/>
        <w:rPr>
          <w:lang w:val="pt-PT"/>
        </w:rPr>
      </w:pPr>
      <w:r>
        <w:rPr>
          <w:lang w:val="pt-PT"/>
        </w:rPr>
        <w:t>(2</w:t>
      </w:r>
      <w:r w:rsidR="000F2A44" w:rsidRPr="00AD3859">
        <w:rPr>
          <w:lang w:val="pt-PT"/>
        </w:rPr>
        <w:t xml:space="preserve">0) </w:t>
      </w:r>
      <w:r w:rsidR="00FD14D6">
        <w:rPr>
          <w:lang w:val="pt-PT"/>
        </w:rPr>
        <w:t>Obtenha</w:t>
      </w:r>
      <w:r w:rsidR="00BC303A" w:rsidRPr="00AD3859">
        <w:rPr>
          <w:lang w:val="pt-PT"/>
        </w:rPr>
        <w:t xml:space="preserve"> o limite inferior de Fréchet-Cramer-Rao e estude a eficiência do estimador da máxima verosimilhança. </w:t>
      </w:r>
    </w:p>
    <w:p w14:paraId="76FB4240" w14:textId="27E17C92" w:rsidR="000F2A44" w:rsidRPr="00AD3859" w:rsidRDefault="00C368E9" w:rsidP="00950D60">
      <w:pPr>
        <w:numPr>
          <w:ilvl w:val="0"/>
          <w:numId w:val="1"/>
        </w:numPr>
        <w:ind w:left="426" w:right="-347" w:hanging="426"/>
        <w:jc w:val="both"/>
        <w:rPr>
          <w:lang w:val="pt-PT"/>
        </w:rPr>
      </w:pPr>
      <w:r w:rsidRPr="00AD3859">
        <w:rPr>
          <w:lang w:val="pt-PT"/>
        </w:rPr>
        <w:t>Considere</w:t>
      </w:r>
      <w:r w:rsidR="0022166E" w:rsidRPr="00AD3859">
        <w:rPr>
          <w:lang w:val="pt-PT"/>
        </w:rPr>
        <w:t xml:space="preserve"> uma popula</w:t>
      </w:r>
      <w:bookmarkStart w:id="0" w:name="_GoBack"/>
      <w:bookmarkEnd w:id="0"/>
      <w:r w:rsidR="0022166E" w:rsidRPr="00AD3859">
        <w:rPr>
          <w:lang w:val="pt-PT"/>
        </w:rPr>
        <w:t xml:space="preserve">ção </w:t>
      </w:r>
      <w:r w:rsidR="005733BD" w:rsidRPr="00AD3859">
        <w:rPr>
          <w:lang w:val="pt-PT"/>
        </w:rPr>
        <w:t xml:space="preserve">exponencial </w:t>
      </w:r>
      <w:r w:rsidR="0074096B" w:rsidRPr="00AD3859">
        <w:rPr>
          <w:lang w:val="pt-PT"/>
        </w:rPr>
        <w:t xml:space="preserve">com densidade </w:t>
      </w:r>
      <w:r w:rsidR="00481E9E">
        <w:rPr>
          <w:position w:val="-14"/>
          <w:lang w:val="pt-PT"/>
        </w:rPr>
        <w:pict w14:anchorId="18C94442">
          <v:shape id="_x0000_i1037" type="#_x0000_t75" style="width:107pt;height:20pt">
            <v:imagedata r:id="rId25" o:title=""/>
          </v:shape>
        </w:pict>
      </w:r>
      <w:r w:rsidR="0074096B" w:rsidRPr="00AD3859">
        <w:rPr>
          <w:lang w:val="pt-PT"/>
        </w:rPr>
        <w:t>,</w:t>
      </w:r>
      <w:r w:rsidR="000F2A44" w:rsidRPr="00AD3859">
        <w:rPr>
          <w:lang w:val="pt-PT"/>
        </w:rPr>
        <w:t xml:space="preserve"> </w:t>
      </w:r>
      <w:r w:rsidR="00481E9E">
        <w:rPr>
          <w:position w:val="-6"/>
          <w:lang w:val="pt-PT"/>
        </w:rPr>
        <w:pict w14:anchorId="04B76F1B">
          <v:shape id="_x0000_i1038" type="#_x0000_t75" style="width:28pt;height:14pt">
            <v:imagedata r:id="rId26" o:title=""/>
          </v:shape>
        </w:pict>
      </w:r>
      <w:r w:rsidR="00FC6BC0" w:rsidRPr="00AD3859">
        <w:rPr>
          <w:lang w:val="pt-PT"/>
        </w:rPr>
        <w:t xml:space="preserve">. </w:t>
      </w:r>
      <w:r w:rsidRPr="00AD3859">
        <w:rPr>
          <w:lang w:val="pt-PT"/>
        </w:rPr>
        <w:t xml:space="preserve"> Numa amostra casual simples de dimensão </w:t>
      </w:r>
      <w:r w:rsidR="00C8652E" w:rsidRPr="00AD3859">
        <w:rPr>
          <w:i/>
          <w:lang w:val="pt-PT"/>
        </w:rPr>
        <w:t>n=48</w:t>
      </w:r>
      <w:r w:rsidR="006209B5" w:rsidRPr="00AD3859">
        <w:rPr>
          <w:lang w:val="pt-PT"/>
        </w:rPr>
        <w:t xml:space="preserve"> observou</w:t>
      </w:r>
      <w:r w:rsidRPr="00AD3859">
        <w:rPr>
          <w:lang w:val="pt-PT"/>
        </w:rPr>
        <w:t xml:space="preserve">-se </w:t>
      </w:r>
      <w:r w:rsidR="00C8652E" w:rsidRPr="00AD3859">
        <w:rPr>
          <w:position w:val="-10"/>
          <w:lang w:val="pt-PT"/>
        </w:rPr>
        <w:object w:dxaOrig="820" w:dyaOrig="300" w14:anchorId="04E82F75">
          <v:shape id="_x0000_i1039" type="#_x0000_t75" style="width:41pt;height:15pt" o:ole="">
            <v:imagedata r:id="rId27" o:title=""/>
          </v:shape>
          <o:OLEObject Type="Embed" ProgID="Equation.3" ShapeID="_x0000_i1039" DrawAspect="Content" ObjectID="_1293833709" r:id="rId28"/>
        </w:object>
      </w:r>
      <w:r w:rsidRPr="00AD3859">
        <w:rPr>
          <w:lang w:val="pt-PT"/>
        </w:rPr>
        <w:t xml:space="preserve"> </w:t>
      </w:r>
    </w:p>
    <w:p w14:paraId="202979C7" w14:textId="3FB6F7D1" w:rsidR="002258D9" w:rsidRPr="00AD3859" w:rsidRDefault="002258D9" w:rsidP="00950D60">
      <w:pPr>
        <w:numPr>
          <w:ilvl w:val="1"/>
          <w:numId w:val="1"/>
        </w:numPr>
        <w:ind w:left="993" w:right="-347" w:hanging="426"/>
        <w:jc w:val="both"/>
        <w:rPr>
          <w:lang w:val="pt-PT"/>
        </w:rPr>
      </w:pPr>
      <w:r w:rsidRPr="00AD3859">
        <w:rPr>
          <w:lang w:val="pt-PT"/>
        </w:rPr>
        <w:t xml:space="preserve">(10) Mostre </w:t>
      </w:r>
      <w:r w:rsidR="00ED7EE4" w:rsidRPr="00AD3859">
        <w:rPr>
          <w:lang w:val="pt-PT"/>
        </w:rPr>
        <w:t xml:space="preserve">que </w:t>
      </w:r>
      <w:r w:rsidR="005733BD" w:rsidRPr="00AD3859">
        <w:rPr>
          <w:lang w:val="pt-PT"/>
        </w:rPr>
        <w:t xml:space="preserve">a exponencial </w:t>
      </w:r>
      <w:r w:rsidR="004475DB" w:rsidRPr="00AD3859">
        <w:rPr>
          <w:lang w:val="pt-PT"/>
        </w:rPr>
        <w:t>tem razão de verosimilhança</w:t>
      </w:r>
      <w:r w:rsidRPr="00AD3859">
        <w:rPr>
          <w:lang w:val="pt-PT"/>
        </w:rPr>
        <w:t xml:space="preserve"> monótona</w:t>
      </w:r>
      <w:r w:rsidR="00ED7EE4" w:rsidRPr="00AD3859">
        <w:rPr>
          <w:lang w:val="pt-PT"/>
        </w:rPr>
        <w:t>.</w:t>
      </w:r>
    </w:p>
    <w:p w14:paraId="723189C0" w14:textId="77777777" w:rsidR="000F2A44" w:rsidRPr="00AD3859" w:rsidRDefault="000F2A44" w:rsidP="00950D60">
      <w:pPr>
        <w:numPr>
          <w:ilvl w:val="1"/>
          <w:numId w:val="1"/>
        </w:numPr>
        <w:ind w:left="993" w:right="-347" w:hanging="426"/>
        <w:jc w:val="both"/>
        <w:rPr>
          <w:lang w:val="pt-PT"/>
        </w:rPr>
      </w:pPr>
      <w:r w:rsidRPr="00AD3859">
        <w:rPr>
          <w:lang w:val="pt-PT"/>
        </w:rPr>
        <w:t>(</w:t>
      </w:r>
      <w:r w:rsidR="000374E9" w:rsidRPr="00AD3859">
        <w:rPr>
          <w:lang w:val="pt-PT"/>
        </w:rPr>
        <w:t>10</w:t>
      </w:r>
      <w:r w:rsidRPr="00AD3859">
        <w:rPr>
          <w:lang w:val="pt-PT"/>
        </w:rPr>
        <w:t xml:space="preserve">) Obtenha a distribuição </w:t>
      </w:r>
      <w:r w:rsidRPr="00AD3859">
        <w:rPr>
          <w:i/>
          <w:lang w:val="pt-PT"/>
        </w:rPr>
        <w:t>a priori</w:t>
      </w:r>
      <w:r w:rsidRPr="00AD3859">
        <w:rPr>
          <w:lang w:val="pt-PT"/>
        </w:rPr>
        <w:t xml:space="preserve"> não informativa para </w:t>
      </w:r>
      <w:r w:rsidR="00481E9E">
        <w:rPr>
          <w:position w:val="-6"/>
          <w:lang w:val="pt-PT"/>
        </w:rPr>
        <w:pict w14:anchorId="1FEF9B07">
          <v:shape id="_x0000_i1040" type="#_x0000_t75" style="width:10pt;height:14pt">
            <v:imagedata r:id="rId29" o:title=""/>
          </v:shape>
        </w:pict>
      </w:r>
      <w:r w:rsidRPr="00AD3859">
        <w:rPr>
          <w:lang w:val="pt-PT"/>
        </w:rPr>
        <w:t xml:space="preserve"> com base na metodologia desenvolvida por Jeffreys</w:t>
      </w:r>
      <w:r w:rsidR="00FC6BC0" w:rsidRPr="00AD3859">
        <w:rPr>
          <w:lang w:val="pt-PT"/>
        </w:rPr>
        <w:t>.</w:t>
      </w:r>
    </w:p>
    <w:p w14:paraId="717E8F5F" w14:textId="3EF61F5D" w:rsidR="0022166E" w:rsidRPr="00AD3859" w:rsidRDefault="000374E9" w:rsidP="00950D60">
      <w:pPr>
        <w:numPr>
          <w:ilvl w:val="1"/>
          <w:numId w:val="1"/>
        </w:numPr>
        <w:ind w:left="993" w:right="-347" w:hanging="426"/>
        <w:jc w:val="both"/>
        <w:rPr>
          <w:lang w:val="pt-PT"/>
        </w:rPr>
      </w:pPr>
      <w:r w:rsidRPr="00AD3859">
        <w:rPr>
          <w:lang w:val="pt-PT"/>
        </w:rPr>
        <w:t>(1</w:t>
      </w:r>
      <w:r w:rsidR="000F2A44" w:rsidRPr="00AD3859">
        <w:rPr>
          <w:lang w:val="pt-PT"/>
        </w:rPr>
        <w:t xml:space="preserve">0) </w:t>
      </w:r>
      <w:r w:rsidR="0046275C" w:rsidRPr="00AD3859">
        <w:rPr>
          <w:lang w:val="pt-PT"/>
        </w:rPr>
        <w:t>Obtenha</w:t>
      </w:r>
      <w:r w:rsidR="000F2A44" w:rsidRPr="00AD3859">
        <w:rPr>
          <w:lang w:val="pt-PT"/>
        </w:rPr>
        <w:t xml:space="preserve"> a distribuição</w:t>
      </w:r>
      <w:r w:rsidR="0022166E" w:rsidRPr="00AD3859">
        <w:rPr>
          <w:lang w:val="pt-PT"/>
        </w:rPr>
        <w:t xml:space="preserve"> </w:t>
      </w:r>
      <w:r w:rsidR="0046275C" w:rsidRPr="00AD3859">
        <w:rPr>
          <w:i/>
          <w:lang w:val="pt-PT"/>
        </w:rPr>
        <w:t xml:space="preserve">a priori </w:t>
      </w:r>
      <w:r w:rsidR="00087268" w:rsidRPr="00AD3859">
        <w:rPr>
          <w:lang w:val="pt-PT"/>
        </w:rPr>
        <w:t>conjugada</w:t>
      </w:r>
      <w:r w:rsidR="006209B5" w:rsidRPr="00AD3859">
        <w:rPr>
          <w:lang w:val="pt-PT"/>
        </w:rPr>
        <w:t xml:space="preserve"> consistente com a seguinte informação </w:t>
      </w:r>
      <w:r w:rsidR="006209B5" w:rsidRPr="0054246E">
        <w:rPr>
          <w:i/>
          <w:lang w:val="pt-PT"/>
        </w:rPr>
        <w:t>a priori</w:t>
      </w:r>
      <w:r w:rsidR="006209B5" w:rsidRPr="00AD3859">
        <w:rPr>
          <w:lang w:val="pt-PT"/>
        </w:rPr>
        <w:t xml:space="preserve">: </w:t>
      </w:r>
      <w:r w:rsidR="006209B5" w:rsidRPr="00AD3859">
        <w:rPr>
          <w:position w:val="-10"/>
          <w:lang w:val="pt-PT"/>
        </w:rPr>
        <w:object w:dxaOrig="840" w:dyaOrig="320" w14:anchorId="78A0F86D">
          <v:shape id="_x0000_i1041" type="#_x0000_t75" style="width:42pt;height:16pt" o:ole="">
            <v:imagedata r:id="rId30" o:title=""/>
          </v:shape>
          <o:OLEObject Type="Embed" ProgID="Equation.3" ShapeID="_x0000_i1041" DrawAspect="Content" ObjectID="_1293833710" r:id="rId31"/>
        </w:object>
      </w:r>
      <w:r w:rsidR="006209B5" w:rsidRPr="00AD3859">
        <w:rPr>
          <w:lang w:val="pt-PT"/>
        </w:rPr>
        <w:t xml:space="preserve"> e </w:t>
      </w:r>
      <w:r w:rsidR="00C8652E" w:rsidRPr="00AD3859">
        <w:rPr>
          <w:position w:val="-10"/>
          <w:lang w:val="pt-PT"/>
        </w:rPr>
        <w:object w:dxaOrig="1240" w:dyaOrig="320" w14:anchorId="28CBE60F">
          <v:shape id="_x0000_i1042" type="#_x0000_t75" style="width:62pt;height:16pt" o:ole="">
            <v:imagedata r:id="rId32" o:title=""/>
          </v:shape>
          <o:OLEObject Type="Embed" ProgID="Equation.3" ShapeID="_x0000_i1042" DrawAspect="Content" ObjectID="_1293833711" r:id="rId33"/>
        </w:object>
      </w:r>
      <w:r w:rsidR="006209B5" w:rsidRPr="00AD3859">
        <w:rPr>
          <w:lang w:val="pt-PT"/>
        </w:rPr>
        <w:t xml:space="preserve">. </w:t>
      </w:r>
    </w:p>
    <w:p w14:paraId="1F4F1CD6" w14:textId="59209A7C" w:rsidR="00EE78A0" w:rsidRPr="00AD3859" w:rsidRDefault="00822125" w:rsidP="00950D60">
      <w:pPr>
        <w:numPr>
          <w:ilvl w:val="1"/>
          <w:numId w:val="1"/>
        </w:numPr>
        <w:ind w:left="993" w:right="-347" w:hanging="426"/>
        <w:jc w:val="both"/>
        <w:rPr>
          <w:lang w:val="pt-PT"/>
        </w:rPr>
      </w:pPr>
      <w:r w:rsidRPr="00AD3859">
        <w:rPr>
          <w:lang w:val="pt-PT"/>
        </w:rPr>
        <w:t>(10) Considerando a</w:t>
      </w:r>
      <w:r w:rsidR="00C013B2" w:rsidRPr="00AD3859">
        <w:rPr>
          <w:lang w:val="pt-PT"/>
        </w:rPr>
        <w:t xml:space="preserve"> </w:t>
      </w:r>
      <w:r w:rsidRPr="00AD3859">
        <w:rPr>
          <w:i/>
          <w:lang w:val="pt-PT"/>
        </w:rPr>
        <w:t>a priori</w:t>
      </w:r>
      <w:r w:rsidRPr="00AD3859">
        <w:rPr>
          <w:lang w:val="pt-PT"/>
        </w:rPr>
        <w:t xml:space="preserve"> conjugada, proponha um</w:t>
      </w:r>
      <w:r w:rsidR="006209B5" w:rsidRPr="00AD3859">
        <w:rPr>
          <w:lang w:val="pt-PT"/>
        </w:rPr>
        <w:t>a estimativa bayesiana</w:t>
      </w:r>
      <w:r w:rsidRPr="00AD3859">
        <w:rPr>
          <w:lang w:val="pt-PT"/>
        </w:rPr>
        <w:t xml:space="preserve"> para </w:t>
      </w:r>
      <w:r w:rsidR="00481E9E">
        <w:rPr>
          <w:position w:val="-6"/>
          <w:lang w:val="pt-PT"/>
        </w:rPr>
        <w:pict w14:anchorId="461B262C">
          <v:shape id="_x0000_i1043" type="#_x0000_t75" style="width:10pt;height:14pt">
            <v:imagedata r:id="rId34" o:title=""/>
          </v:shape>
        </w:pict>
      </w:r>
      <w:r w:rsidRPr="00AD3859">
        <w:rPr>
          <w:position w:val="-2"/>
          <w:lang w:val="pt-PT"/>
        </w:rPr>
        <w:t>.</w:t>
      </w:r>
    </w:p>
    <w:p w14:paraId="3911F1D1" w14:textId="77777777" w:rsidR="000374E9" w:rsidRPr="00AD3859" w:rsidRDefault="0010660D" w:rsidP="00950D60">
      <w:pPr>
        <w:numPr>
          <w:ilvl w:val="1"/>
          <w:numId w:val="1"/>
        </w:numPr>
        <w:ind w:left="993" w:right="-347" w:hanging="426"/>
        <w:jc w:val="both"/>
        <w:rPr>
          <w:lang w:val="pt-PT"/>
        </w:rPr>
      </w:pPr>
      <w:r w:rsidRPr="00AD3859">
        <w:rPr>
          <w:position w:val="-2"/>
          <w:lang w:val="pt-PT"/>
        </w:rPr>
        <w:t>(1</w:t>
      </w:r>
      <w:r w:rsidR="000374E9" w:rsidRPr="00AD3859">
        <w:rPr>
          <w:position w:val="-2"/>
          <w:lang w:val="pt-PT"/>
        </w:rPr>
        <w:t xml:space="preserve">0) </w:t>
      </w:r>
      <w:r w:rsidR="000374E9" w:rsidRPr="00AD3859">
        <w:rPr>
          <w:lang w:val="pt-PT"/>
        </w:rPr>
        <w:t>Considerando a</w:t>
      </w:r>
      <w:r w:rsidR="00C013B2" w:rsidRPr="00AD3859">
        <w:rPr>
          <w:lang w:val="pt-PT"/>
        </w:rPr>
        <w:t xml:space="preserve"> </w:t>
      </w:r>
      <w:r w:rsidR="000374E9" w:rsidRPr="00AD3859">
        <w:rPr>
          <w:i/>
          <w:lang w:val="pt-PT"/>
        </w:rPr>
        <w:t>a priori</w:t>
      </w:r>
      <w:r w:rsidR="000374E9" w:rsidRPr="00AD3859">
        <w:rPr>
          <w:lang w:val="pt-PT"/>
        </w:rPr>
        <w:t xml:space="preserve"> conjugada,</w:t>
      </w:r>
      <w:r w:rsidR="000374E9" w:rsidRPr="00AD3859">
        <w:rPr>
          <w:position w:val="-2"/>
          <w:lang w:val="pt-PT"/>
        </w:rPr>
        <w:t xml:space="preserve"> mostre que </w:t>
      </w:r>
      <w:r w:rsidR="001C4706" w:rsidRPr="00AD3859">
        <w:rPr>
          <w:position w:val="-2"/>
          <w:lang w:val="pt-PT"/>
        </w:rPr>
        <w:t xml:space="preserve">a média </w:t>
      </w:r>
      <w:r w:rsidR="001C4706" w:rsidRPr="00AD3859">
        <w:rPr>
          <w:i/>
          <w:position w:val="-2"/>
          <w:lang w:val="pt-PT"/>
        </w:rPr>
        <w:t>a posteriori</w:t>
      </w:r>
      <w:r w:rsidR="008B0FC4" w:rsidRPr="00AD3859">
        <w:rPr>
          <w:position w:val="-2"/>
          <w:lang w:val="pt-PT"/>
        </w:rPr>
        <w:t xml:space="preserve"> pode</w:t>
      </w:r>
      <w:r w:rsidR="000374E9" w:rsidRPr="00AD3859">
        <w:rPr>
          <w:position w:val="-2"/>
          <w:lang w:val="pt-PT"/>
        </w:rPr>
        <w:t xml:space="preserve"> </w:t>
      </w:r>
      <w:r w:rsidR="008B0FC4" w:rsidRPr="00AD3859">
        <w:rPr>
          <w:position w:val="-2"/>
          <w:lang w:val="pt-PT"/>
        </w:rPr>
        <w:t>expressar-se</w:t>
      </w:r>
      <w:r w:rsidR="000374E9" w:rsidRPr="00AD3859">
        <w:rPr>
          <w:position w:val="-2"/>
          <w:lang w:val="pt-PT"/>
        </w:rPr>
        <w:t xml:space="preserve"> como uma média ponderada</w:t>
      </w:r>
      <w:r w:rsidR="00696823" w:rsidRPr="00AD3859">
        <w:rPr>
          <w:position w:val="-2"/>
          <w:lang w:val="pt-PT"/>
        </w:rPr>
        <w:t xml:space="preserve"> da média amostra</w:t>
      </w:r>
      <w:r w:rsidR="002D1DFB" w:rsidRPr="00AD3859">
        <w:rPr>
          <w:position w:val="-2"/>
          <w:lang w:val="pt-PT"/>
        </w:rPr>
        <w:t>l</w:t>
      </w:r>
      <w:r w:rsidR="00696823" w:rsidRPr="00AD3859">
        <w:rPr>
          <w:position w:val="-2"/>
          <w:lang w:val="pt-PT"/>
        </w:rPr>
        <w:t xml:space="preserve"> e da média </w:t>
      </w:r>
      <w:r w:rsidR="00696823" w:rsidRPr="00AD3859">
        <w:rPr>
          <w:i/>
          <w:position w:val="-2"/>
          <w:lang w:val="pt-PT"/>
        </w:rPr>
        <w:t>a priori</w:t>
      </w:r>
      <w:r w:rsidR="00696823" w:rsidRPr="00AD3859">
        <w:rPr>
          <w:position w:val="-2"/>
          <w:lang w:val="pt-PT"/>
        </w:rPr>
        <w:t>.</w:t>
      </w:r>
    </w:p>
    <w:p w14:paraId="0076C1FC" w14:textId="3A06444A" w:rsidR="0010660D" w:rsidRPr="00AD3859" w:rsidRDefault="00AD3859" w:rsidP="00950D60">
      <w:pPr>
        <w:numPr>
          <w:ilvl w:val="1"/>
          <w:numId w:val="1"/>
        </w:numPr>
        <w:ind w:left="993" w:right="-347" w:hanging="426"/>
        <w:jc w:val="both"/>
        <w:rPr>
          <w:lang w:val="pt-PT"/>
        </w:rPr>
      </w:pPr>
      <w:r>
        <w:rPr>
          <w:position w:val="-2"/>
          <w:lang w:val="pt-PT"/>
        </w:rPr>
        <w:t>(2</w:t>
      </w:r>
      <w:r w:rsidR="0010660D" w:rsidRPr="00AD3859">
        <w:rPr>
          <w:position w:val="-2"/>
          <w:lang w:val="pt-PT"/>
        </w:rPr>
        <w:t xml:space="preserve">0) </w:t>
      </w:r>
      <w:r w:rsidR="006209B5" w:rsidRPr="00AD3859">
        <w:rPr>
          <w:lang w:val="pt-PT"/>
        </w:rPr>
        <w:t xml:space="preserve">Pretende-se comparar as hipóteses </w:t>
      </w:r>
      <w:r w:rsidR="003C0A29" w:rsidRPr="00AD3859">
        <w:rPr>
          <w:position w:val="-12"/>
          <w:lang w:val="pt-PT"/>
        </w:rPr>
        <w:object w:dxaOrig="1520" w:dyaOrig="340" w14:anchorId="7E4931DE">
          <v:shape id="_x0000_i1044" type="#_x0000_t75" style="width:76pt;height:17pt" o:ole="">
            <v:imagedata r:id="rId35" o:title=""/>
          </v:shape>
          <o:OLEObject Type="Embed" ProgID="Equation.3" ShapeID="_x0000_i1044" DrawAspect="Content" ObjectID="_1293833712" r:id="rId36"/>
        </w:object>
      </w:r>
      <w:r w:rsidR="006209B5" w:rsidRPr="00AD3859">
        <w:rPr>
          <w:lang w:val="pt-PT"/>
        </w:rPr>
        <w:t xml:space="preserve">  vs.  </w:t>
      </w:r>
      <w:r w:rsidR="00A80285" w:rsidRPr="00A80285">
        <w:rPr>
          <w:position w:val="-10"/>
          <w:lang w:val="pt-PT"/>
        </w:rPr>
        <w:object w:dxaOrig="1480" w:dyaOrig="320" w14:anchorId="532E7FBD">
          <v:shape id="_x0000_i1045" type="#_x0000_t75" style="width:74pt;height:16pt" o:ole="">
            <v:imagedata r:id="rId37" o:title=""/>
          </v:shape>
          <o:OLEObject Type="Embed" ProgID="Equation.3" ShapeID="_x0000_i1045" DrawAspect="Content" ObjectID="_1293833713" r:id="rId38"/>
        </w:object>
      </w:r>
      <w:r w:rsidR="006209B5" w:rsidRPr="00AD3859">
        <w:rPr>
          <w:lang w:val="pt-PT"/>
        </w:rPr>
        <w:t xml:space="preserve">. </w:t>
      </w:r>
      <w:r w:rsidR="006209B5" w:rsidRPr="0054246E">
        <w:rPr>
          <w:i/>
          <w:lang w:val="pt-PT"/>
        </w:rPr>
        <w:t>A priori</w:t>
      </w:r>
      <w:r w:rsidR="006209B5" w:rsidRPr="00AD3859">
        <w:rPr>
          <w:lang w:val="pt-PT"/>
        </w:rPr>
        <w:t xml:space="preserve"> as hipóteses são equiprováveis. Calcule o factor Bayes e interprete o seu significado</w:t>
      </w:r>
      <w:r w:rsidR="003C0A29" w:rsidRPr="00AD3859">
        <w:rPr>
          <w:lang w:val="pt-PT"/>
        </w:rPr>
        <w:t xml:space="preserve"> [Nota: </w:t>
      </w:r>
      <w:r w:rsidR="0054246E" w:rsidRPr="00AD3859">
        <w:rPr>
          <w:position w:val="-10"/>
          <w:lang w:val="pt-PT"/>
        </w:rPr>
        <w:object w:dxaOrig="2860" w:dyaOrig="360" w14:anchorId="31826748">
          <v:shape id="_x0000_i1046" type="#_x0000_t75" style="width:143pt;height:18pt" o:ole="">
            <v:imagedata r:id="rId39" o:title=""/>
          </v:shape>
          <o:OLEObject Type="Embed" ProgID="Equation.3" ShapeID="_x0000_i1046" DrawAspect="Content" ObjectID="_1293833714" r:id="rId40"/>
        </w:object>
      </w:r>
      <w:r w:rsidR="003C0A29" w:rsidRPr="00AD3859">
        <w:rPr>
          <w:lang w:val="pt-PT"/>
        </w:rPr>
        <w:t>]</w:t>
      </w:r>
      <w:r w:rsidR="006209B5" w:rsidRPr="00AD3859">
        <w:rPr>
          <w:lang w:val="pt-PT"/>
        </w:rPr>
        <w:t>.</w:t>
      </w:r>
    </w:p>
    <w:sectPr w:rsidR="0010660D" w:rsidRPr="00AD3859" w:rsidSect="00AD3859">
      <w:headerReference w:type="default" r:id="rId41"/>
      <w:pgSz w:w="11900" w:h="16840"/>
      <w:pgMar w:top="1440" w:right="1800" w:bottom="144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54ABA" w14:textId="77777777" w:rsidR="00FD14D6" w:rsidRDefault="00FD14D6">
      <w:r>
        <w:separator/>
      </w:r>
    </w:p>
  </w:endnote>
  <w:endnote w:type="continuationSeparator" w:id="0">
    <w:p w14:paraId="5D36AD0E" w14:textId="77777777" w:rsidR="00FD14D6" w:rsidRDefault="00FD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43C87" w14:textId="77777777" w:rsidR="00FD14D6" w:rsidRDefault="00FD14D6">
      <w:r>
        <w:separator/>
      </w:r>
    </w:p>
  </w:footnote>
  <w:footnote w:type="continuationSeparator" w:id="0">
    <w:p w14:paraId="70AC3D5A" w14:textId="77777777" w:rsidR="00FD14D6" w:rsidRDefault="00FD14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C3D3B" w14:textId="77777777" w:rsidR="00FD14D6" w:rsidRDefault="00FD14D6">
    <w:pPr>
      <w:pStyle w:val="Header"/>
    </w:pPr>
    <w:r>
      <w:rPr>
        <w:noProof/>
      </w:rPr>
      <w:drawing>
        <wp:inline distT="0" distB="0" distL="0" distR="0" wp14:anchorId="06694359" wp14:editId="0F495C77">
          <wp:extent cx="3655464" cy="860109"/>
          <wp:effectExtent l="0" t="0" r="0" b="0"/>
          <wp:docPr id="1" name="Imagem 1" descr="logo_iseg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seg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464" cy="860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05CEF"/>
    <w:multiLevelType w:val="hybridMultilevel"/>
    <w:tmpl w:val="86B8A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FA"/>
    <w:rsid w:val="000374E9"/>
    <w:rsid w:val="000767B4"/>
    <w:rsid w:val="00087268"/>
    <w:rsid w:val="00094BA0"/>
    <w:rsid w:val="00094CA0"/>
    <w:rsid w:val="000D1065"/>
    <w:rsid w:val="000F07F9"/>
    <w:rsid w:val="000F2A44"/>
    <w:rsid w:val="0010660D"/>
    <w:rsid w:val="00112B63"/>
    <w:rsid w:val="001455F4"/>
    <w:rsid w:val="0017187F"/>
    <w:rsid w:val="00177E6B"/>
    <w:rsid w:val="001C4706"/>
    <w:rsid w:val="001E76FA"/>
    <w:rsid w:val="001F5C33"/>
    <w:rsid w:val="0022166E"/>
    <w:rsid w:val="002258D9"/>
    <w:rsid w:val="002376F6"/>
    <w:rsid w:val="002C7F91"/>
    <w:rsid w:val="002D1DFB"/>
    <w:rsid w:val="003360F8"/>
    <w:rsid w:val="0036003D"/>
    <w:rsid w:val="00383D02"/>
    <w:rsid w:val="003C0A29"/>
    <w:rsid w:val="00427286"/>
    <w:rsid w:val="004475DB"/>
    <w:rsid w:val="0046275C"/>
    <w:rsid w:val="00481E9E"/>
    <w:rsid w:val="004C675E"/>
    <w:rsid w:val="004D6ED5"/>
    <w:rsid w:val="00541E8B"/>
    <w:rsid w:val="0054246E"/>
    <w:rsid w:val="00572E63"/>
    <w:rsid w:val="005733BD"/>
    <w:rsid w:val="006209B5"/>
    <w:rsid w:val="00625260"/>
    <w:rsid w:val="00643730"/>
    <w:rsid w:val="00696823"/>
    <w:rsid w:val="007120C8"/>
    <w:rsid w:val="00736A13"/>
    <w:rsid w:val="0074096B"/>
    <w:rsid w:val="00763334"/>
    <w:rsid w:val="007C30C5"/>
    <w:rsid w:val="00822125"/>
    <w:rsid w:val="00826028"/>
    <w:rsid w:val="0082602A"/>
    <w:rsid w:val="008672AB"/>
    <w:rsid w:val="0088353F"/>
    <w:rsid w:val="008B0FC4"/>
    <w:rsid w:val="008D1540"/>
    <w:rsid w:val="008E44D3"/>
    <w:rsid w:val="00916632"/>
    <w:rsid w:val="00942009"/>
    <w:rsid w:val="00950D60"/>
    <w:rsid w:val="00996B32"/>
    <w:rsid w:val="009F7AFE"/>
    <w:rsid w:val="00A10CB7"/>
    <w:rsid w:val="00A25CE3"/>
    <w:rsid w:val="00A80285"/>
    <w:rsid w:val="00A93251"/>
    <w:rsid w:val="00AD3859"/>
    <w:rsid w:val="00AE4D8D"/>
    <w:rsid w:val="00B2641A"/>
    <w:rsid w:val="00B855A6"/>
    <w:rsid w:val="00BB49C2"/>
    <w:rsid w:val="00BC303A"/>
    <w:rsid w:val="00C013B2"/>
    <w:rsid w:val="00C25933"/>
    <w:rsid w:val="00C368E9"/>
    <w:rsid w:val="00C51097"/>
    <w:rsid w:val="00C55058"/>
    <w:rsid w:val="00C66998"/>
    <w:rsid w:val="00C7653C"/>
    <w:rsid w:val="00C8652E"/>
    <w:rsid w:val="00CA087B"/>
    <w:rsid w:val="00CD6C6B"/>
    <w:rsid w:val="00CE2D0D"/>
    <w:rsid w:val="00D56F3D"/>
    <w:rsid w:val="00DD1E4E"/>
    <w:rsid w:val="00E63CA6"/>
    <w:rsid w:val="00E66783"/>
    <w:rsid w:val="00E7603A"/>
    <w:rsid w:val="00E8257C"/>
    <w:rsid w:val="00EB52A2"/>
    <w:rsid w:val="00ED7EE4"/>
    <w:rsid w:val="00EE78A0"/>
    <w:rsid w:val="00F10471"/>
    <w:rsid w:val="00F82B20"/>
    <w:rsid w:val="00FC6BC0"/>
    <w:rsid w:val="00FD14D6"/>
    <w:rsid w:val="00FF6E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676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D5E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0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0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60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00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41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D5E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0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0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60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00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41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1.emf"/><Relationship Id="rId21" Type="http://schemas.openxmlformats.org/officeDocument/2006/relationships/oleObject" Target="embeddings/Microsoft_Equation3.bin"/><Relationship Id="rId22" Type="http://schemas.openxmlformats.org/officeDocument/2006/relationships/image" Target="media/image12.emf"/><Relationship Id="rId23" Type="http://schemas.openxmlformats.org/officeDocument/2006/relationships/oleObject" Target="embeddings/Microsoft_Equation4.bin"/><Relationship Id="rId24" Type="http://schemas.openxmlformats.org/officeDocument/2006/relationships/image" Target="media/image13.wmf"/><Relationship Id="rId25" Type="http://schemas.openxmlformats.org/officeDocument/2006/relationships/image" Target="media/image14.emf"/><Relationship Id="rId26" Type="http://schemas.openxmlformats.org/officeDocument/2006/relationships/image" Target="media/image15.emf"/><Relationship Id="rId27" Type="http://schemas.openxmlformats.org/officeDocument/2006/relationships/image" Target="media/image16.emf"/><Relationship Id="rId28" Type="http://schemas.openxmlformats.org/officeDocument/2006/relationships/oleObject" Target="embeddings/Microsoft_Equation5.bin"/><Relationship Id="rId29" Type="http://schemas.openxmlformats.org/officeDocument/2006/relationships/image" Target="media/image17.w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8.emf"/><Relationship Id="rId31" Type="http://schemas.openxmlformats.org/officeDocument/2006/relationships/oleObject" Target="embeddings/Microsoft_Equation6.bin"/><Relationship Id="rId32" Type="http://schemas.openxmlformats.org/officeDocument/2006/relationships/image" Target="media/image19.emf"/><Relationship Id="rId9" Type="http://schemas.openxmlformats.org/officeDocument/2006/relationships/image" Target="media/image2.emf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33" Type="http://schemas.openxmlformats.org/officeDocument/2006/relationships/oleObject" Target="embeddings/Microsoft_Equation7.bin"/><Relationship Id="rId34" Type="http://schemas.openxmlformats.org/officeDocument/2006/relationships/image" Target="media/image20.wmf"/><Relationship Id="rId35" Type="http://schemas.openxmlformats.org/officeDocument/2006/relationships/image" Target="media/image21.emf"/><Relationship Id="rId36" Type="http://schemas.openxmlformats.org/officeDocument/2006/relationships/oleObject" Target="embeddings/Microsoft_Equation8.bin"/><Relationship Id="rId10" Type="http://schemas.openxmlformats.org/officeDocument/2006/relationships/image" Target="media/image3.wmf"/><Relationship Id="rId11" Type="http://schemas.openxmlformats.org/officeDocument/2006/relationships/image" Target="media/image4.emf"/><Relationship Id="rId12" Type="http://schemas.openxmlformats.org/officeDocument/2006/relationships/oleObject" Target="embeddings/Microsoft_Equation1.bin"/><Relationship Id="rId13" Type="http://schemas.openxmlformats.org/officeDocument/2006/relationships/image" Target="media/image5.emf"/><Relationship Id="rId14" Type="http://schemas.openxmlformats.org/officeDocument/2006/relationships/image" Target="media/image6.wmf"/><Relationship Id="rId15" Type="http://schemas.openxmlformats.org/officeDocument/2006/relationships/image" Target="media/image7.emf"/><Relationship Id="rId16" Type="http://schemas.openxmlformats.org/officeDocument/2006/relationships/image" Target="media/image8.wmf"/><Relationship Id="rId17" Type="http://schemas.openxmlformats.org/officeDocument/2006/relationships/image" Target="media/image9.emf"/><Relationship Id="rId18" Type="http://schemas.openxmlformats.org/officeDocument/2006/relationships/oleObject" Target="embeddings/Microsoft_Equation2.bin"/><Relationship Id="rId19" Type="http://schemas.openxmlformats.org/officeDocument/2006/relationships/image" Target="media/image10.wmf"/><Relationship Id="rId37" Type="http://schemas.openxmlformats.org/officeDocument/2006/relationships/image" Target="media/image22.emf"/><Relationship Id="rId38" Type="http://schemas.openxmlformats.org/officeDocument/2006/relationships/oleObject" Target="embeddings/Microsoft_Equation9.bin"/><Relationship Id="rId39" Type="http://schemas.openxmlformats.org/officeDocument/2006/relationships/image" Target="media/image23.emf"/><Relationship Id="rId40" Type="http://schemas.openxmlformats.org/officeDocument/2006/relationships/oleObject" Target="embeddings/Microsoft_Equation10.bin"/><Relationship Id="rId41" Type="http://schemas.openxmlformats.org/officeDocument/2006/relationships/header" Target="header1.xml"/><Relationship Id="rId42" Type="http://schemas.openxmlformats.org/officeDocument/2006/relationships/fontTable" Target="fontTable.xm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332</Words>
  <Characters>1899</Characters>
  <Application>Microsoft Macintosh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ISEG</Company>
  <LinksUpToDate>false</LinksUpToDate>
  <CharactersWithSpaces>2227</CharactersWithSpaces>
  <SharedDoc>false</SharedDoc>
  <HLinks>
    <vt:vector size="6" baseType="variant">
      <vt:variant>
        <vt:i4>3866688</vt:i4>
      </vt:variant>
      <vt:variant>
        <vt:i4>3987</vt:i4>
      </vt:variant>
      <vt:variant>
        <vt:i4>1041</vt:i4>
      </vt:variant>
      <vt:variant>
        <vt:i4>1</vt:i4>
      </vt:variant>
      <vt:variant>
        <vt:lpwstr>logo_iseg7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Passos</dc:creator>
  <cp:keywords/>
  <cp:lastModifiedBy>Jose Passos</cp:lastModifiedBy>
  <cp:revision>20</cp:revision>
  <cp:lastPrinted>2013-01-17T18:43:00Z</cp:lastPrinted>
  <dcterms:created xsi:type="dcterms:W3CDTF">2013-01-14T15:02:00Z</dcterms:created>
  <dcterms:modified xsi:type="dcterms:W3CDTF">2013-01-18T01:28:00Z</dcterms:modified>
</cp:coreProperties>
</file>