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9D" w:rsidRDefault="0017329D">
      <w:pPr>
        <w:pStyle w:val="Formato1"/>
        <w:jc w:val="center"/>
        <w:rPr>
          <w:b/>
        </w:rPr>
      </w:pPr>
      <w:r>
        <w:rPr>
          <w:b/>
        </w:rPr>
        <w:t>UNIVERSIDADE DE LISBOA</w:t>
      </w:r>
    </w:p>
    <w:p w:rsidR="0017329D" w:rsidRDefault="0017329D">
      <w:pPr>
        <w:pStyle w:val="Formato1"/>
        <w:jc w:val="center"/>
        <w:rPr>
          <w:b/>
        </w:rPr>
      </w:pPr>
      <w:r>
        <w:rPr>
          <w:b/>
        </w:rPr>
        <w:t>INSTITUTO SUPERIOR DE ECONOMIA E GESTÃO</w:t>
      </w:r>
    </w:p>
    <w:p w:rsidR="0017329D" w:rsidRDefault="00633E49" w:rsidP="002A1B0A">
      <w:pPr>
        <w:pStyle w:val="Formato1"/>
        <w:spacing w:after="0"/>
        <w:jc w:val="center"/>
        <w:rPr>
          <w:sz w:val="18"/>
        </w:rPr>
      </w:pPr>
      <w:r>
        <w:rPr>
          <w:sz w:val="18"/>
        </w:rPr>
        <w:t>MESTRADO</w:t>
      </w:r>
      <w:r w:rsidR="0017329D">
        <w:rPr>
          <w:sz w:val="18"/>
        </w:rPr>
        <w:t xml:space="preserve"> EM ECONOMIA</w:t>
      </w:r>
      <w:r>
        <w:rPr>
          <w:sz w:val="18"/>
        </w:rPr>
        <w:t xml:space="preserve"> INTERNACIONAL E ESTUDOS EUROPEUS</w:t>
      </w:r>
    </w:p>
    <w:p w:rsidR="002A1B0A" w:rsidRDefault="002A1B0A" w:rsidP="002A1B0A">
      <w:pPr>
        <w:pStyle w:val="Formato1"/>
        <w:jc w:val="center"/>
        <w:rPr>
          <w:sz w:val="18"/>
        </w:rPr>
      </w:pPr>
      <w:r>
        <w:rPr>
          <w:sz w:val="18"/>
        </w:rPr>
        <w:t>MESTRADO EM ECONOMIA E GESTÃO DE CIÊNCIA, TECNOLOGIA E INOVAÇÃO</w:t>
      </w:r>
    </w:p>
    <w:p w:rsidR="0017329D" w:rsidRDefault="002A1B0A">
      <w:pPr>
        <w:pStyle w:val="Formato1"/>
        <w:jc w:val="center"/>
        <w:rPr>
          <w:b/>
        </w:rPr>
      </w:pPr>
      <w:r>
        <w:rPr>
          <w:b/>
        </w:rPr>
        <w:t>TEORIA ECONÓMICA</w:t>
      </w:r>
    </w:p>
    <w:p w:rsidR="0017329D" w:rsidRDefault="00D812C1">
      <w:pPr>
        <w:pStyle w:val="Formato1"/>
        <w:jc w:val="center"/>
      </w:pPr>
      <w:r>
        <w:t>Ano Le</w:t>
      </w:r>
      <w:r w:rsidR="006203C3">
        <w:t>tivo de 2014/2015</w:t>
      </w:r>
      <w:r w:rsidR="00D01EBE">
        <w:t xml:space="preserve"> – 1</w:t>
      </w:r>
      <w:r w:rsidR="006026DC">
        <w:t>º semestre</w:t>
      </w:r>
    </w:p>
    <w:p w:rsidR="0017329D" w:rsidRDefault="00A76027">
      <w:pPr>
        <w:pStyle w:val="Formato1"/>
        <w:jc w:val="center"/>
      </w:pPr>
      <w:r>
        <w:t>Prova Escrita Individual – Época Normal</w:t>
      </w:r>
      <w:r w:rsidR="00254B4C">
        <w:t xml:space="preserve"> – </w:t>
      </w:r>
      <w:r w:rsidR="006203C3">
        <w:t>16/01/2015</w:t>
      </w:r>
      <w:r w:rsidR="00F63DA8">
        <w:tab/>
      </w:r>
      <w:r>
        <w:tab/>
      </w:r>
      <w:r w:rsidR="005D6C36">
        <w:tab/>
      </w:r>
      <w:r>
        <w:tab/>
        <w:t>Duração: 2</w:t>
      </w:r>
      <w:r w:rsidR="007C4F4F">
        <w:t>h</w:t>
      </w:r>
    </w:p>
    <w:p w:rsidR="00020847" w:rsidRDefault="00CA388E" w:rsidP="00ED42BF">
      <w:pPr>
        <w:pStyle w:val="Formato1"/>
        <w:rPr>
          <w:szCs w:val="24"/>
        </w:rPr>
      </w:pPr>
      <w:r>
        <w:rPr>
          <w:noProof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FDE51D" wp14:editId="514B5C8E">
                <wp:simplePos x="0" y="0"/>
                <wp:positionH relativeFrom="column">
                  <wp:posOffset>17780</wp:posOffset>
                </wp:positionH>
                <wp:positionV relativeFrom="paragraph">
                  <wp:posOffset>6350</wp:posOffset>
                </wp:positionV>
                <wp:extent cx="6039485" cy="8172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8E" w:rsidRPr="000E0478" w:rsidRDefault="00CA388E" w:rsidP="00CA388E">
                            <w:pPr>
                              <w:rPr>
                                <w:b/>
                              </w:rPr>
                            </w:pPr>
                            <w:r w:rsidRPr="000E0478">
                              <w:rPr>
                                <w:b/>
                              </w:rPr>
                              <w:t>INFORMAÇÕES:</w:t>
                            </w:r>
                          </w:p>
                          <w:p w:rsidR="00CA388E" w:rsidRPr="000E0478" w:rsidRDefault="00CA388E" w:rsidP="00CA388E">
                            <w:pPr>
                              <w:rPr>
                                <w:b/>
                              </w:rPr>
                            </w:pPr>
                            <w:r w:rsidRPr="000E0478">
                              <w:rPr>
                                <w:b/>
                              </w:rPr>
                              <w:t>1º) A prova realiza-se sem consulta, com exceção do formulário entregue para a Parte B.</w:t>
                            </w:r>
                          </w:p>
                          <w:p w:rsidR="00CA388E" w:rsidRPr="000E0478" w:rsidRDefault="00126A65" w:rsidP="00CA388E">
                            <w:pPr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CA388E" w:rsidRPr="000E0478">
                              <w:rPr>
                                <w:b/>
                              </w:rPr>
                              <w:t>º) A prova deverá ser respondida em 2 conjuntos separados de folhas: um para a Parte A, outro para a Parte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DE5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.4pt;margin-top:.5pt;width:475.55pt;height:64.3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">
                <v:textbox style="mso-fit-shape-to-text:t">
                  <w:txbxContent>
                    <w:p w:rsidR="00CA388E" w:rsidRPr="000E0478" w:rsidRDefault="00CA388E" w:rsidP="00CA388E">
                      <w:pPr>
                        <w:rPr>
                          <w:b/>
                        </w:rPr>
                      </w:pPr>
                      <w:r w:rsidRPr="000E0478">
                        <w:rPr>
                          <w:b/>
                        </w:rPr>
                        <w:t>INFORMAÇÕES:</w:t>
                      </w:r>
                    </w:p>
                    <w:p w:rsidR="00CA388E" w:rsidRPr="000E0478" w:rsidRDefault="00CA388E" w:rsidP="00CA388E">
                      <w:pPr>
                        <w:rPr>
                          <w:b/>
                        </w:rPr>
                      </w:pPr>
                      <w:r w:rsidRPr="000E0478">
                        <w:rPr>
                          <w:b/>
                        </w:rPr>
                        <w:t>1º) A prova realiza-se sem consulta, com exceção do formulário entregue para a Parte B.</w:t>
                      </w:r>
                    </w:p>
                    <w:p w:rsidR="00CA388E" w:rsidRPr="000E0478" w:rsidRDefault="00126A65" w:rsidP="00CA388E">
                      <w:pPr>
                        <w:ind w:left="284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CA388E" w:rsidRPr="000E0478">
                        <w:rPr>
                          <w:b/>
                        </w:rPr>
                        <w:t>º) A prova deverá ser respondida em 2 conjuntos separados de folhas: um para a Parte A, outro para a Parte B.</w:t>
                      </w:r>
                    </w:p>
                  </w:txbxContent>
                </v:textbox>
              </v:shape>
            </w:pict>
          </mc:Fallback>
        </mc:AlternateContent>
      </w:r>
    </w:p>
    <w:p w:rsidR="00CA388E" w:rsidRDefault="00CA388E" w:rsidP="00ED42BF">
      <w:pPr>
        <w:pStyle w:val="Formato1"/>
        <w:rPr>
          <w:szCs w:val="24"/>
        </w:rPr>
      </w:pPr>
    </w:p>
    <w:p w:rsidR="00CA388E" w:rsidRDefault="00CA388E" w:rsidP="00ED42BF">
      <w:pPr>
        <w:pStyle w:val="Formato1"/>
        <w:rPr>
          <w:szCs w:val="24"/>
        </w:rPr>
      </w:pPr>
    </w:p>
    <w:p w:rsidR="00A15231" w:rsidRPr="00E94AD0" w:rsidRDefault="00A15231" w:rsidP="00ED42BF">
      <w:pPr>
        <w:pStyle w:val="Formato1"/>
        <w:rPr>
          <w:szCs w:val="24"/>
        </w:rPr>
      </w:pPr>
    </w:p>
    <w:p w:rsidR="00A86A62" w:rsidRDefault="00500EF8" w:rsidP="00A86A62">
      <w:pPr>
        <w:pStyle w:val="Formato1"/>
        <w:jc w:val="center"/>
        <w:rPr>
          <w:b/>
        </w:rPr>
      </w:pPr>
      <w:r>
        <w:rPr>
          <w:b/>
        </w:rPr>
        <w:t>PARTE</w:t>
      </w:r>
      <w:r w:rsidR="00A86A62">
        <w:rPr>
          <w:b/>
        </w:rPr>
        <w:t xml:space="preserve"> </w:t>
      </w:r>
      <w:r w:rsidR="007C4F4F">
        <w:rPr>
          <w:b/>
        </w:rPr>
        <w:t>A</w:t>
      </w:r>
    </w:p>
    <w:p w:rsidR="005D6C36" w:rsidRPr="00E94AD0" w:rsidRDefault="005D6C36" w:rsidP="005D6C36">
      <w:pPr>
        <w:pStyle w:val="Formato1"/>
        <w:rPr>
          <w:szCs w:val="24"/>
        </w:rPr>
      </w:pPr>
    </w:p>
    <w:p w:rsidR="007C4F4F" w:rsidRPr="00A20399" w:rsidRDefault="005D6C36" w:rsidP="005D6C36">
      <w:pPr>
        <w:pStyle w:val="Formato1"/>
        <w:ind w:left="993" w:hanging="993"/>
        <w:rPr>
          <w:sz w:val="26"/>
        </w:rPr>
      </w:pPr>
      <w:r>
        <w:t xml:space="preserve"> </w:t>
      </w:r>
      <w:proofErr w:type="gramStart"/>
      <w:r w:rsidR="00542902">
        <w:t>(20</w:t>
      </w:r>
      <w:r w:rsidR="008D0F37" w:rsidRPr="00A20399">
        <w:t xml:space="preserve">)  </w:t>
      </w:r>
      <w:r w:rsidR="007C4F4F" w:rsidRPr="00A20399">
        <w:rPr>
          <w:b/>
        </w:rPr>
        <w:t>1</w:t>
      </w:r>
      <w:proofErr w:type="gramEnd"/>
      <w:r w:rsidR="007C4F4F" w:rsidRPr="00A20399">
        <w:rPr>
          <w:b/>
        </w:rPr>
        <w:t xml:space="preserve"> –</w:t>
      </w:r>
      <w:r w:rsidR="008D0F37" w:rsidRPr="00A20399">
        <w:tab/>
      </w:r>
      <w:r w:rsidR="00855C12">
        <w:t xml:space="preserve">Um </w:t>
      </w:r>
      <w:r w:rsidR="006203C3">
        <w:t>agente</w:t>
      </w:r>
      <w:r w:rsidR="001525F0">
        <w:t xml:space="preserve"> económico decide investir 1000 euros num produto de poupança, o que lhe rende uma taxa de juro anual líquida de 4%, sendo esta a melhor opção existente no mercado</w:t>
      </w:r>
      <w:r w:rsidR="00B30F41" w:rsidRPr="00A20399">
        <w:t>.</w:t>
      </w:r>
      <w:r w:rsidR="00002812">
        <w:t xml:space="preserve"> </w:t>
      </w:r>
      <w:r w:rsidR="001525F0">
        <w:t>Ao falar sobre isto com um amigo, afirmou que «este investimento tem um custo de oportunidade nulo, pois não há outra oportunidade melhor no mercado e, assim, não perco nada»</w:t>
      </w:r>
      <w:r w:rsidR="00002812">
        <w:t>.</w:t>
      </w:r>
      <w:r w:rsidR="001525F0">
        <w:t xml:space="preserve"> À luz do conceito de custo de oportunidade, comente esta afirmação do agente económico.</w:t>
      </w:r>
    </w:p>
    <w:p w:rsidR="00500EF8" w:rsidRDefault="00500EF8" w:rsidP="008D0F37">
      <w:pPr>
        <w:pStyle w:val="Formato1"/>
        <w:ind w:left="993" w:hanging="993"/>
      </w:pPr>
    </w:p>
    <w:p w:rsidR="008D0F37" w:rsidRDefault="00542902" w:rsidP="008D0F37">
      <w:pPr>
        <w:pStyle w:val="Formato1"/>
        <w:ind w:left="993" w:hanging="993"/>
      </w:pPr>
      <w:proofErr w:type="gramStart"/>
      <w:r>
        <w:t>(25</w:t>
      </w:r>
      <w:r w:rsidR="008D0F37" w:rsidRPr="00A20399">
        <w:t xml:space="preserve">)  </w:t>
      </w:r>
      <w:r w:rsidR="008D0F37" w:rsidRPr="00A20399">
        <w:rPr>
          <w:b/>
        </w:rPr>
        <w:t>2</w:t>
      </w:r>
      <w:proofErr w:type="gramEnd"/>
      <w:r w:rsidR="008D0F37" w:rsidRPr="00A20399">
        <w:rPr>
          <w:b/>
        </w:rPr>
        <w:t xml:space="preserve"> –</w:t>
      </w:r>
      <w:r w:rsidR="008D0F37" w:rsidRPr="00A20399">
        <w:tab/>
      </w:r>
      <w:r w:rsidR="008A7E99">
        <w:t xml:space="preserve">Considere o seguinte gráfico, que representa a procura de um bem (onde P é o </w:t>
      </w:r>
      <w:proofErr w:type="gramStart"/>
      <w:r w:rsidR="008A7E99">
        <w:t>preço</w:t>
      </w:r>
      <w:proofErr w:type="gramEnd"/>
      <w:r w:rsidR="008A7E99">
        <w:t xml:space="preserve"> do bem e Q a quantidade do bem):</w:t>
      </w:r>
    </w:p>
    <w:p w:rsidR="008A7E99" w:rsidRDefault="008A7E99" w:rsidP="008A7E99">
      <w:pPr>
        <w:pStyle w:val="Formato1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174625</wp:posOffset>
                </wp:positionV>
                <wp:extent cx="342900" cy="276225"/>
                <wp:effectExtent l="0" t="3175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77.8pt;margin-top:13.75pt;width:27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W4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" filled="f" stroked="f">
                <v:textbox>
                  <w:txbxContent>
                    <w:p w:rsidR="008A7E99" w:rsidRDefault="008A7E99" w:rsidP="008A7E99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288925</wp:posOffset>
                </wp:positionV>
                <wp:extent cx="1333500" cy="1352550"/>
                <wp:effectExtent l="6985" t="12700" r="12065" b="635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352550"/>
                        </a:xfrm>
                        <a:custGeom>
                          <a:avLst/>
                          <a:gdLst>
                            <a:gd name="T0" fmla="*/ 0 w 2100"/>
                            <a:gd name="T1" fmla="*/ 0 h 2310"/>
                            <a:gd name="T2" fmla="*/ 555 w 2100"/>
                            <a:gd name="T3" fmla="*/ 1575 h 2310"/>
                            <a:gd name="T4" fmla="*/ 2100 w 2100"/>
                            <a:gd name="T5" fmla="*/ 2310 h 2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0" h="2310">
                              <a:moveTo>
                                <a:pt x="0" y="0"/>
                              </a:moveTo>
                              <a:cubicBezTo>
                                <a:pt x="102" y="595"/>
                                <a:pt x="205" y="1190"/>
                                <a:pt x="555" y="1575"/>
                              </a:cubicBezTo>
                              <a:cubicBezTo>
                                <a:pt x="905" y="1960"/>
                                <a:pt x="1843" y="2188"/>
                                <a:pt x="2100" y="23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49E7" id="Freeform 28" o:spid="_x0000_s1026" style="position:absolute;margin-left:112.3pt;margin-top:22.75pt;width:105pt;height:10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0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" path="m,c102,595,205,1190,555,1575v350,385,1288,613,1545,735e" filled="f">
                <v:path arrowok="t" o:connecttype="custom" o:connectlocs="0,0;352425,922193;1333500,1352550" o:connectangles="0,0,0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174625</wp:posOffset>
                </wp:positionV>
                <wp:extent cx="0" cy="1533525"/>
                <wp:effectExtent l="54610" t="22225" r="59690" b="63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8137" id="Straight Connector 27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3.75pt" to="99.5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">
                <v:stroke endarrow="block"/>
              </v:line>
            </w:pict>
          </mc:Fallback>
        </mc:AlternateContent>
      </w:r>
    </w:p>
    <w:p w:rsidR="008A7E99" w:rsidRDefault="008A7E99" w:rsidP="008A7E99">
      <w:pPr>
        <w:pStyle w:val="Formato1"/>
      </w:pPr>
    </w:p>
    <w:p w:rsidR="008A7E99" w:rsidRDefault="008A7E99" w:rsidP="008A7E99">
      <w:pPr>
        <w:pStyle w:val="Formato1"/>
      </w:pPr>
    </w:p>
    <w:p w:rsidR="008A7E99" w:rsidRDefault="008A7E99" w:rsidP="008A7E99">
      <w:pPr>
        <w:pStyle w:val="Formato1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217170</wp:posOffset>
                </wp:positionV>
                <wp:extent cx="342900" cy="276225"/>
                <wp:effectExtent l="0" t="0" r="2540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P</w:t>
                            </w:r>
                            <w:r w:rsidRPr="00273AEB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77.8pt;margin-top:17.1pt;width:27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Q5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" filled="f" stroked="f">
                <v:textbox>
                  <w:txbxContent>
                    <w:p w:rsidR="008A7E99" w:rsidRDefault="008A7E99" w:rsidP="008A7E99">
                      <w:r>
                        <w:t>P</w:t>
                      </w:r>
                      <w:r w:rsidRPr="00273AEB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340995</wp:posOffset>
                </wp:positionV>
                <wp:extent cx="723900" cy="0"/>
                <wp:effectExtent l="6985" t="7620" r="12065" b="1143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D0FAC" id="Straight Connector 2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26.85pt" to="156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">
                <v:stroke dashstyle="1 1"/>
              </v:line>
            </w:pict>
          </mc:Fallback>
        </mc:AlternateContent>
      </w:r>
    </w:p>
    <w:p w:rsidR="008A7E99" w:rsidRDefault="008A7E99" w:rsidP="008A7E99">
      <w:pPr>
        <w:pStyle w:val="Formato1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2CA0" wp14:editId="76D7D402">
                <wp:simplePos x="0" y="0"/>
                <wp:positionH relativeFrom="column">
                  <wp:posOffset>2292985</wp:posOffset>
                </wp:positionH>
                <wp:positionV relativeFrom="paragraph">
                  <wp:posOffset>154940</wp:posOffset>
                </wp:positionV>
                <wp:extent cx="0" cy="200025"/>
                <wp:effectExtent l="6985" t="12065" r="12065" b="698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FEF2A" id="Straight Connector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12.2pt" to="180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">
                <v:stroke dashstyle="dash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D416B" wp14:editId="38F386E7">
                <wp:simplePos x="0" y="0"/>
                <wp:positionH relativeFrom="column">
                  <wp:posOffset>2654935</wp:posOffset>
                </wp:positionH>
                <wp:positionV relativeFrom="paragraph">
                  <wp:posOffset>78740</wp:posOffset>
                </wp:positionV>
                <wp:extent cx="342900" cy="276225"/>
                <wp:effectExtent l="0" t="2540" r="254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416B" id="Text Box 23" o:spid="_x0000_s1029" type="#_x0000_t202" style="position:absolute;left:0;text-align:left;margin-left:209.05pt;margin-top:6.2pt;width:2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" filled="f" stroked="f">
                <v:textbox>
                  <w:txbxContent>
                    <w:p w:rsidR="008A7E99" w:rsidRDefault="008A7E99" w:rsidP="008A7E9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B2E5F" wp14:editId="037EE648">
                <wp:simplePos x="0" y="0"/>
                <wp:positionH relativeFrom="column">
                  <wp:posOffset>1988185</wp:posOffset>
                </wp:positionH>
                <wp:positionV relativeFrom="paragraph">
                  <wp:posOffset>2540</wp:posOffset>
                </wp:positionV>
                <wp:extent cx="0" cy="352425"/>
                <wp:effectExtent l="6985" t="12065" r="12065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83679" id="Straight Connector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.2pt" to="156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">
                <v:stroke dashstyle="1 1"/>
              </v:line>
            </w:pict>
          </mc:Fallback>
        </mc:AlternateContent>
      </w:r>
    </w:p>
    <w:p w:rsidR="008A7E99" w:rsidRDefault="008A7E99" w:rsidP="008A7E99">
      <w:pPr>
        <w:pStyle w:val="Formato1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76131" wp14:editId="7CB88AC6">
                <wp:simplePos x="0" y="0"/>
                <wp:positionH relativeFrom="column">
                  <wp:posOffset>1091821</wp:posOffset>
                </wp:positionH>
                <wp:positionV relativeFrom="paragraph">
                  <wp:posOffset>13268</wp:posOffset>
                </wp:positionV>
                <wp:extent cx="342900" cy="276225"/>
                <wp:effectExtent l="0" t="3175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6131" id="Text Box 30" o:spid="_x0000_s1030" type="#_x0000_t202" style="position:absolute;left:0;text-align:left;margin-left:85.95pt;margin-top:1.05pt;width:2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KV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" filled="f" stroked="f">
                <v:textbox>
                  <w:txbxContent>
                    <w:p w:rsidR="008A7E99" w:rsidRDefault="008A7E99" w:rsidP="008A7E99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16510</wp:posOffset>
                </wp:positionV>
                <wp:extent cx="342900" cy="276225"/>
                <wp:effectExtent l="0" t="0" r="2540" b="25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Q</w:t>
                            </w:r>
                            <w:r w:rsidRPr="00273AEB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45.3pt;margin-top:1.3pt;width:27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ng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" filled="f" stroked="f">
                <v:textbox>
                  <w:txbxContent>
                    <w:p w:rsidR="008A7E99" w:rsidRDefault="008A7E99" w:rsidP="008A7E99">
                      <w:r>
                        <w:t>Q</w:t>
                      </w:r>
                      <w:r w:rsidRPr="00273AEB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16510</wp:posOffset>
                </wp:positionV>
                <wp:extent cx="342900" cy="276225"/>
                <wp:effectExtent l="0" t="0" r="254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166.3pt;margin-top:1.3pt;width:27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AF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" filled="f" stroked="f">
                <v:textbox>
                  <w:txbxContent>
                    <w:p w:rsidR="008A7E99" w:rsidRDefault="008A7E99" w:rsidP="008A7E99">
                      <w:r>
                        <w:t>Q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16510</wp:posOffset>
                </wp:positionV>
                <wp:extent cx="342900" cy="276225"/>
                <wp:effectExtent l="0" t="0" r="254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63.8pt;margin-top:1.3pt;width:27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PT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" filled="f" stroked="f">
                <v:textbox>
                  <w:txbxContent>
                    <w:p w:rsidR="008A7E99" w:rsidRDefault="008A7E99" w:rsidP="008A7E99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16510</wp:posOffset>
                </wp:positionV>
                <wp:extent cx="2324100" cy="0"/>
                <wp:effectExtent l="6985" t="54610" r="21590" b="596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B6EBC" id="Straight Connector 1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.3pt" to="282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9gMwIAAFoEAAAOAAAAZHJzL2Uyb0RvYy54bWysVMuO2yAU3VfqPyD2ie2MkyZ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">
                <v:stroke endarrow="block"/>
              </v:line>
            </w:pict>
          </mc:Fallback>
        </mc:AlternateContent>
      </w:r>
    </w:p>
    <w:p w:rsidR="008A7E99" w:rsidRDefault="008A7E99" w:rsidP="008A7E99">
      <w:pPr>
        <w:pStyle w:val="Formato1"/>
        <w:ind w:left="993"/>
      </w:pPr>
      <w:r>
        <w:lastRenderedPageBreak/>
        <w:t>Mantendo-se o preço em P</w:t>
      </w:r>
      <w:r w:rsidRPr="00380503">
        <w:rPr>
          <w:szCs w:val="24"/>
          <w:vertAlign w:val="subscript"/>
        </w:rPr>
        <w:t>0</w:t>
      </w:r>
      <w:r>
        <w:t>, explique, cuidadosamente e com recurso à noção de excedente do consumidor, porque é que os consumidores situados entre 0 e Q</w:t>
      </w:r>
      <w:r w:rsidRPr="00273AEB">
        <w:rPr>
          <w:szCs w:val="24"/>
          <w:vertAlign w:val="subscript"/>
        </w:rPr>
        <w:t>0</w:t>
      </w:r>
      <w:r>
        <w:t xml:space="preserve"> consomem o bem e os consumidores situados entre Q</w:t>
      </w:r>
      <w:r w:rsidRPr="00273AEB">
        <w:rPr>
          <w:szCs w:val="24"/>
          <w:vertAlign w:val="subscript"/>
        </w:rPr>
        <w:t>0</w:t>
      </w:r>
      <w:r>
        <w:t xml:space="preserve"> e Q</w:t>
      </w:r>
      <w:r w:rsidRPr="00273AEB">
        <w:rPr>
          <w:szCs w:val="24"/>
          <w:vertAlign w:val="subscript"/>
        </w:rPr>
        <w:t>1</w:t>
      </w:r>
      <w:r>
        <w:t xml:space="preserve"> não </w:t>
      </w:r>
      <w:r w:rsidR="00961633">
        <w:t>consomem nenhuma unidade do bem.</w:t>
      </w:r>
    </w:p>
    <w:p w:rsidR="00500EF8" w:rsidRDefault="00500EF8" w:rsidP="008D0F37">
      <w:pPr>
        <w:pStyle w:val="Formato1"/>
        <w:ind w:left="993" w:hanging="993"/>
      </w:pPr>
    </w:p>
    <w:p w:rsidR="008D0F37" w:rsidRPr="00A20399" w:rsidRDefault="00542902" w:rsidP="008D0F37">
      <w:pPr>
        <w:pStyle w:val="Formato1"/>
        <w:ind w:left="993" w:hanging="993"/>
      </w:pPr>
      <w:proofErr w:type="gramStart"/>
      <w:r>
        <w:t>(25</w:t>
      </w:r>
      <w:r w:rsidR="008D0F37" w:rsidRPr="00A20399">
        <w:t xml:space="preserve">)  </w:t>
      </w:r>
      <w:r w:rsidR="008D0F37" w:rsidRPr="00A20399">
        <w:rPr>
          <w:b/>
        </w:rPr>
        <w:t>3</w:t>
      </w:r>
      <w:proofErr w:type="gramEnd"/>
      <w:r w:rsidR="008D0F37" w:rsidRPr="00A20399">
        <w:rPr>
          <w:b/>
        </w:rPr>
        <w:t xml:space="preserve"> –</w:t>
      </w:r>
      <w:r w:rsidR="008D0F37" w:rsidRPr="00A20399">
        <w:tab/>
      </w:r>
      <w:r w:rsidR="00CA34A6">
        <w:t>O Luís t</w:t>
      </w:r>
      <w:bookmarkStart w:id="0" w:name="_GoBack"/>
      <w:bookmarkEnd w:id="0"/>
      <w:r w:rsidR="00CA34A6">
        <w:t>em uma empresa e, para aumentar as suas receitas, resolve aumentar o preço do bem que produz e vende. Acha que a decisão do Luís produzirá os resultados desejados? Discuta a situação, recorrendo, se necessário, à análise gráfica.</w:t>
      </w:r>
    </w:p>
    <w:p w:rsidR="00500EF8" w:rsidRPr="006B28E2" w:rsidRDefault="00500EF8" w:rsidP="00500EF8">
      <w:pPr>
        <w:pStyle w:val="Formato1"/>
        <w:ind w:left="992" w:hanging="992"/>
      </w:pPr>
    </w:p>
    <w:p w:rsidR="00F63DA8" w:rsidRDefault="00F63DA8" w:rsidP="006B28E2">
      <w:pPr>
        <w:pStyle w:val="Formato1"/>
        <w:ind w:left="426" w:hanging="426"/>
      </w:pPr>
      <w:r>
        <w:rPr>
          <w:b/>
        </w:rPr>
        <w:t>4</w:t>
      </w:r>
      <w:r w:rsidRPr="006D3598">
        <w:rPr>
          <w:bCs/>
        </w:rPr>
        <w:t xml:space="preserve"> </w:t>
      </w:r>
      <w:r w:rsidRPr="00A20399">
        <w:rPr>
          <w:b/>
        </w:rPr>
        <w:t>–</w:t>
      </w:r>
      <w:r>
        <w:rPr>
          <w:b/>
        </w:rPr>
        <w:tab/>
      </w:r>
      <w:r w:rsidRPr="00E76999">
        <w:rPr>
          <w:bCs/>
        </w:rPr>
        <w:t xml:space="preserve">Considere que se dispõe da seguinte informação relativamente ao mercado </w:t>
      </w:r>
      <w:r w:rsidR="00CA34A6">
        <w:rPr>
          <w:bCs/>
        </w:rPr>
        <w:t>do leite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691"/>
        <w:gridCol w:w="2692"/>
      </w:tblGrid>
      <w:tr w:rsidR="00F63DA8" w:rsidTr="00FE4848">
        <w:trPr>
          <w:trHeight w:val="690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F63DA8" w:rsidRPr="0000173D" w:rsidRDefault="00F63DA8" w:rsidP="00FE4848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00173D">
              <w:rPr>
                <w:b/>
              </w:rPr>
              <w:t>Preço</w:t>
            </w:r>
            <w:r w:rsidR="00CA34A6">
              <w:rPr>
                <w:b/>
              </w:rPr>
              <w:t xml:space="preserve"> por litro</w:t>
            </w:r>
            <w:r w:rsidRPr="0000173D">
              <w:rPr>
                <w:b/>
              </w:rPr>
              <w:t xml:space="preserve"> </w:t>
            </w:r>
          </w:p>
          <w:p w:rsidR="00F63DA8" w:rsidRPr="0000173D" w:rsidRDefault="00F63DA8" w:rsidP="00FE4848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b/>
              </w:rPr>
            </w:pPr>
            <w:r>
              <w:t>(em e</w:t>
            </w:r>
            <w:r w:rsidRPr="00FC7726">
              <w:t>uros)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63DA8" w:rsidRPr="0000173D" w:rsidRDefault="00F63DA8" w:rsidP="00CA34A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00173D">
              <w:rPr>
                <w:b/>
              </w:rPr>
              <w:t xml:space="preserve">Quantidade procurada </w:t>
            </w:r>
            <w:r w:rsidRPr="00FC7726">
              <w:t xml:space="preserve">(em </w:t>
            </w:r>
            <w:r w:rsidR="00CA34A6">
              <w:t>litro</w:t>
            </w:r>
            <w:r w:rsidRPr="00FC7726">
              <w:t>s)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3DA8" w:rsidRPr="0000173D" w:rsidRDefault="00F63DA8" w:rsidP="00573E42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00173D">
              <w:rPr>
                <w:b/>
              </w:rPr>
              <w:t xml:space="preserve">Quantidade oferecida </w:t>
            </w:r>
            <w:r w:rsidRPr="00FC7726">
              <w:t xml:space="preserve">(em </w:t>
            </w:r>
            <w:r w:rsidR="00573E42">
              <w:t>litro</w:t>
            </w:r>
            <w:r w:rsidRPr="00FC7726">
              <w:t>s)</w:t>
            </w:r>
          </w:p>
        </w:tc>
      </w:tr>
      <w:tr w:rsidR="00F63DA8" w:rsidTr="00FE4848">
        <w:trPr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F63DA8" w:rsidRPr="009E2342" w:rsidRDefault="00CA34A6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1,2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63DA8" w:rsidRPr="009E2342" w:rsidRDefault="00CA34A6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550</w:t>
            </w:r>
            <w:r w:rsidR="00573E42">
              <w:t>.000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3DA8" w:rsidRPr="009E2342" w:rsidRDefault="00573E42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850.000</w:t>
            </w:r>
          </w:p>
        </w:tc>
      </w:tr>
      <w:tr w:rsidR="00F63DA8" w:rsidTr="00FE4848">
        <w:trPr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F63DA8" w:rsidRPr="009E2342" w:rsidRDefault="007B0807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1,</w:t>
            </w:r>
            <w:r w:rsidR="00CA34A6">
              <w:t>1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63DA8" w:rsidRPr="009E2342" w:rsidRDefault="00CA34A6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600</w:t>
            </w:r>
            <w:r w:rsidR="00573E42">
              <w:t>.000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3DA8" w:rsidRPr="009E2342" w:rsidRDefault="00573E42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800.000</w:t>
            </w:r>
          </w:p>
        </w:tc>
      </w:tr>
      <w:tr w:rsidR="00F63DA8" w:rsidTr="00FE4848">
        <w:trPr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F63DA8" w:rsidRPr="009E2342" w:rsidRDefault="00CA34A6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63DA8" w:rsidRPr="009E2342" w:rsidRDefault="00CA34A6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650</w:t>
            </w:r>
            <w:r w:rsidR="00573E42">
              <w:t>.000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3DA8" w:rsidRPr="009E2342" w:rsidRDefault="00573E42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750.000</w:t>
            </w:r>
          </w:p>
        </w:tc>
      </w:tr>
      <w:tr w:rsidR="00F63DA8" w:rsidTr="00FE4848">
        <w:trPr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F63DA8" w:rsidRPr="009E2342" w:rsidRDefault="00CA34A6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0,9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63DA8" w:rsidRPr="009E2342" w:rsidRDefault="00573E42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70</w:t>
            </w:r>
            <w:r w:rsidR="00CA34A6">
              <w:t>0</w:t>
            </w:r>
            <w:r>
              <w:t>.000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3DA8" w:rsidRPr="009E2342" w:rsidRDefault="00573E42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700.000</w:t>
            </w:r>
          </w:p>
        </w:tc>
      </w:tr>
      <w:tr w:rsidR="00F63DA8" w:rsidTr="00FE4848">
        <w:trPr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F63DA8" w:rsidRPr="009E2342" w:rsidRDefault="00CA34A6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0,8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63DA8" w:rsidRPr="009E2342" w:rsidRDefault="00573E42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750.000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3DA8" w:rsidRPr="009E2342" w:rsidRDefault="00573E42" w:rsidP="00FE4848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650.000</w:t>
            </w:r>
          </w:p>
        </w:tc>
      </w:tr>
    </w:tbl>
    <w:p w:rsidR="00F63DA8" w:rsidRDefault="00F63DA8" w:rsidP="00F63DA8">
      <w:pPr>
        <w:pStyle w:val="Formato1"/>
      </w:pPr>
    </w:p>
    <w:p w:rsidR="00573E42" w:rsidRDefault="00573E42" w:rsidP="00573E42">
      <w:pPr>
        <w:pStyle w:val="Formato1"/>
        <w:ind w:left="567"/>
      </w:pPr>
      <w:r>
        <w:t>Considerando que o rendimento do leite é essencial para os produtores de leite, o Estado resolve impor um preço mínimo de 1 euro por litro, comprometendo-se a adquirir todo o exces</w:t>
      </w:r>
      <w:r w:rsidR="002E5CE8">
        <w:t>so de oferta de leite a esse</w:t>
      </w:r>
      <w:r>
        <w:t xml:space="preserve"> preço</w:t>
      </w:r>
      <w:r w:rsidR="002E5CE8">
        <w:t>.</w:t>
      </w:r>
    </w:p>
    <w:p w:rsidR="00F63DA8" w:rsidRDefault="00C05289" w:rsidP="00F63DA8">
      <w:pPr>
        <w:pStyle w:val="Formato1"/>
        <w:ind w:left="709" w:hanging="709"/>
      </w:pPr>
      <w:r>
        <w:t>(10</w:t>
      </w:r>
      <w:r w:rsidR="00F63DA8" w:rsidRPr="00A42A71">
        <w:t>)</w:t>
      </w:r>
      <w:r w:rsidR="00F63DA8">
        <w:rPr>
          <w:b/>
        </w:rPr>
        <w:t xml:space="preserve"> a)</w:t>
      </w:r>
      <w:r w:rsidR="00F63DA8">
        <w:tab/>
      </w:r>
      <w:r w:rsidR="00F63DA8" w:rsidRPr="009E2342">
        <w:rPr>
          <w:bCs/>
        </w:rPr>
        <w:t>Represente graficamente a informaç</w:t>
      </w:r>
      <w:r w:rsidR="002E5CE8">
        <w:rPr>
          <w:bCs/>
        </w:rPr>
        <w:t>ão constante da tabela anterior e determine a quantidade transacionada de leite, após a intervenção do Estado neste mercado</w:t>
      </w:r>
      <w:r w:rsidR="00F63DA8">
        <w:t>.</w:t>
      </w:r>
      <w:r w:rsidR="002E5CE8">
        <w:t xml:space="preserve"> Qual a quantidade adquirida pelos consumidores? Qual a quantidade adquirida pelo Estado? Qual o custo desta política de preço mínimo para o Estado?</w:t>
      </w:r>
    </w:p>
    <w:p w:rsidR="00F63DA8" w:rsidRDefault="00C05289" w:rsidP="006B28E2">
      <w:pPr>
        <w:pStyle w:val="Formato1"/>
        <w:ind w:left="709" w:hanging="709"/>
      </w:pPr>
      <w:r>
        <w:t>(2</w:t>
      </w:r>
      <w:r w:rsidR="00F63DA8">
        <w:t>0</w:t>
      </w:r>
      <w:r w:rsidR="00F63DA8" w:rsidRPr="00A42A71">
        <w:t>)</w:t>
      </w:r>
      <w:r w:rsidR="00F63DA8">
        <w:rPr>
          <w:b/>
        </w:rPr>
        <w:t xml:space="preserve"> b)</w:t>
      </w:r>
      <w:r w:rsidR="00F63DA8">
        <w:tab/>
      </w:r>
      <w:r>
        <w:rPr>
          <w:bCs/>
        </w:rPr>
        <w:t>Como o leite é um produto essencial para a alimentação das crianças, o Estado resolve vender o excesso de oferta de leite que compra, às crianças das escolas do ensino básico, a um preço de 0,6 euros, inferior ao preço de mercado. Como consequência desta ação, os pais das crianças passam a comprar parte do leite que dão aos seus filhos nas escolas do ensino básico que eles frequentam, o que leva a uma diminuição da procura de leite dirigida aos produtores no valor de 50.000 litros para cada nível de preços. Nestas novas condições, qual o custo da política de preço mínimo para o Estado?</w:t>
      </w:r>
    </w:p>
    <w:p w:rsidR="00FB29D0" w:rsidRDefault="00500EF8" w:rsidP="005D6C36">
      <w:pPr>
        <w:pStyle w:val="Formato1"/>
        <w:pageBreakBefore/>
        <w:jc w:val="center"/>
        <w:rPr>
          <w:b/>
          <w:sz w:val="20"/>
        </w:rPr>
      </w:pPr>
      <w:r>
        <w:rPr>
          <w:b/>
        </w:rPr>
        <w:lastRenderedPageBreak/>
        <w:t>PARTE</w:t>
      </w:r>
      <w:r w:rsidR="00FB29D0">
        <w:rPr>
          <w:b/>
        </w:rPr>
        <w:t xml:space="preserve"> B</w:t>
      </w:r>
    </w:p>
    <w:p w:rsidR="007C4F4F" w:rsidRDefault="007C4F4F" w:rsidP="00A86A62">
      <w:pPr>
        <w:pStyle w:val="Formato1"/>
      </w:pPr>
    </w:p>
    <w:p w:rsidR="00B023B1" w:rsidRDefault="00B023B1" w:rsidP="00167CC0">
      <w:pPr>
        <w:tabs>
          <w:tab w:val="left" w:pos="1515"/>
        </w:tabs>
        <w:spacing w:after="120" w:line="360" w:lineRule="auto"/>
        <w:rPr>
          <w:sz w:val="24"/>
          <w:szCs w:val="24"/>
        </w:rPr>
      </w:pPr>
      <w:r w:rsidRPr="00267289">
        <w:rPr>
          <w:sz w:val="24"/>
          <w:szCs w:val="24"/>
        </w:rPr>
        <w:t xml:space="preserve">(20) </w:t>
      </w:r>
      <w:r w:rsidR="00167CC0" w:rsidRPr="00167CC0">
        <w:rPr>
          <w:b/>
          <w:sz w:val="24"/>
          <w:szCs w:val="24"/>
        </w:rPr>
        <w:t>1 –</w:t>
      </w:r>
      <w:r w:rsidRPr="00267289">
        <w:rPr>
          <w:sz w:val="24"/>
          <w:szCs w:val="24"/>
        </w:rPr>
        <w:t xml:space="preserve"> Tendo em conta a seg</w:t>
      </w:r>
      <w:r>
        <w:rPr>
          <w:sz w:val="24"/>
          <w:szCs w:val="24"/>
        </w:rPr>
        <w:t xml:space="preserve">uinte informação sobre a </w:t>
      </w:r>
      <w:r w:rsidRPr="00267289">
        <w:rPr>
          <w:sz w:val="24"/>
          <w:szCs w:val="24"/>
        </w:rPr>
        <w:t>economia</w:t>
      </w:r>
      <w:r>
        <w:rPr>
          <w:sz w:val="24"/>
          <w:szCs w:val="24"/>
        </w:rPr>
        <w:t xml:space="preserve"> portuguesa, em 2011</w:t>
      </w:r>
      <w:r w:rsidRPr="00267289">
        <w:rPr>
          <w:sz w:val="24"/>
          <w:szCs w:val="24"/>
        </w:rPr>
        <w:t>:</w:t>
      </w:r>
    </w:p>
    <w:p w:rsidR="00B023B1" w:rsidRDefault="00B023B1" w:rsidP="00B023B1">
      <w:pPr>
        <w:tabs>
          <w:tab w:val="left" w:pos="1515"/>
        </w:tabs>
        <w:rPr>
          <w:sz w:val="24"/>
          <w:szCs w:val="24"/>
        </w:rPr>
      </w:pPr>
    </w:p>
    <w:p w:rsidR="00B023B1" w:rsidRPr="005F666B" w:rsidRDefault="00B023B1" w:rsidP="00B023B1">
      <w:pPr>
        <w:tabs>
          <w:tab w:val="left" w:pos="1515"/>
        </w:tabs>
        <w:ind w:left="6237"/>
        <w:rPr>
          <w:sz w:val="24"/>
          <w:szCs w:val="24"/>
        </w:rPr>
      </w:pPr>
      <w:r w:rsidRPr="005F666B">
        <w:rPr>
          <w:sz w:val="24"/>
          <w:szCs w:val="24"/>
        </w:rPr>
        <w:t>Unidade: 10</w:t>
      </w:r>
      <w:r w:rsidRPr="005F666B">
        <w:rPr>
          <w:sz w:val="24"/>
          <w:szCs w:val="24"/>
          <w:vertAlign w:val="superscript"/>
        </w:rPr>
        <w:t>6</w:t>
      </w:r>
      <w:r w:rsidRPr="005F666B">
        <w:rPr>
          <w:sz w:val="24"/>
          <w:szCs w:val="24"/>
        </w:rPr>
        <w:t xml:space="preserve"> Euros</w:t>
      </w:r>
    </w:p>
    <w:tbl>
      <w:tblPr>
        <w:tblW w:w="7245" w:type="dxa"/>
        <w:jc w:val="center"/>
        <w:tblLook w:val="04A0" w:firstRow="1" w:lastRow="0" w:firstColumn="1" w:lastColumn="0" w:noHBand="0" w:noVBand="1"/>
      </w:tblPr>
      <w:tblGrid>
        <w:gridCol w:w="5340"/>
        <w:gridCol w:w="1905"/>
      </w:tblGrid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jc w:val="center"/>
              <w:rPr>
                <w:b/>
                <w:bCs/>
                <w:sz w:val="24"/>
                <w:szCs w:val="24"/>
              </w:rPr>
            </w:pPr>
            <w:r w:rsidRPr="00267289">
              <w:rPr>
                <w:b/>
                <w:bCs/>
                <w:sz w:val="24"/>
                <w:szCs w:val="24"/>
              </w:rPr>
              <w:t>Variável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jc w:val="center"/>
              <w:rPr>
                <w:b/>
                <w:bCs/>
                <w:sz w:val="24"/>
                <w:szCs w:val="24"/>
              </w:rPr>
            </w:pPr>
            <w:r w:rsidRPr="00267289">
              <w:rPr>
                <w:b/>
                <w:bCs/>
                <w:sz w:val="24"/>
                <w:szCs w:val="24"/>
              </w:rPr>
              <w:t>Valor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Produção a preços base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326.819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Consumo intermédio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172.577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Consumo final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147.594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 xml:space="preserve">Consumo </w:t>
            </w:r>
            <w:r>
              <w:rPr>
                <w:sz w:val="24"/>
                <w:szCs w:val="24"/>
              </w:rPr>
              <w:t>privado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112.611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FBC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32.764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Variação de existências</w:t>
            </w:r>
            <w:r>
              <w:rPr>
                <w:sz w:val="24"/>
                <w:szCs w:val="24"/>
              </w:rPr>
              <w:t xml:space="preserve"> + ACOR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312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Exportações de bens e serviços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60.410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Importações de bens e serviços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67.952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EBE + </w:t>
            </w:r>
            <w:r w:rsidRPr="00267289">
              <w:rPr>
                <w:sz w:val="24"/>
                <w:szCs w:val="24"/>
              </w:rPr>
              <w:t>Rendimento Misto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73.231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 xml:space="preserve">Impostos </w:t>
            </w:r>
            <w:proofErr w:type="spellStart"/>
            <w:r w:rsidRPr="00267289">
              <w:rPr>
                <w:sz w:val="24"/>
                <w:szCs w:val="24"/>
              </w:rPr>
              <w:t>indirectos</w:t>
            </w:r>
            <w:proofErr w:type="spellEnd"/>
            <w:r w:rsidRPr="00267289">
              <w:rPr>
                <w:sz w:val="24"/>
                <w:szCs w:val="24"/>
              </w:rPr>
              <w:t xml:space="preserve"> líquidos totais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21.319</w:t>
            </w:r>
          </w:p>
        </w:tc>
      </w:tr>
      <w:tr w:rsidR="00B023B1" w:rsidRPr="00C929F5" w:rsidTr="00B023B1">
        <w:trPr>
          <w:trHeight w:val="34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267289" w:rsidRDefault="00B023B1" w:rsidP="00160248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 xml:space="preserve">Impostos </w:t>
            </w:r>
            <w:proofErr w:type="spellStart"/>
            <w:r w:rsidRPr="00267289">
              <w:rPr>
                <w:sz w:val="24"/>
                <w:szCs w:val="24"/>
              </w:rPr>
              <w:t>indirectos</w:t>
            </w:r>
            <w:proofErr w:type="spellEnd"/>
            <w:r w:rsidRPr="00267289">
              <w:rPr>
                <w:sz w:val="24"/>
                <w:szCs w:val="24"/>
              </w:rPr>
              <w:t xml:space="preserve"> líquidos sobre os produtos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3B1" w:rsidRPr="00E86329" w:rsidRDefault="00B023B1" w:rsidP="00160248">
            <w:pPr>
              <w:jc w:val="right"/>
              <w:rPr>
                <w:sz w:val="24"/>
                <w:szCs w:val="24"/>
              </w:rPr>
            </w:pPr>
            <w:r w:rsidRPr="00E86329">
              <w:rPr>
                <w:sz w:val="24"/>
                <w:szCs w:val="24"/>
              </w:rPr>
              <w:t>21.924</w:t>
            </w:r>
          </w:p>
        </w:tc>
      </w:tr>
    </w:tbl>
    <w:p w:rsidR="00B023B1" w:rsidRPr="00E86329" w:rsidRDefault="00B023B1" w:rsidP="00B023B1">
      <w:pPr>
        <w:spacing w:line="360" w:lineRule="auto"/>
        <w:ind w:left="993"/>
        <w:rPr>
          <w:sz w:val="24"/>
          <w:szCs w:val="24"/>
        </w:rPr>
      </w:pPr>
      <w:r w:rsidRPr="00E86329">
        <w:rPr>
          <w:sz w:val="24"/>
          <w:szCs w:val="24"/>
        </w:rPr>
        <w:t>Fonte: INE</w:t>
      </w:r>
    </w:p>
    <w:p w:rsidR="00B023B1" w:rsidRPr="00267289" w:rsidRDefault="00B023B1" w:rsidP="00B023B1">
      <w:pPr>
        <w:spacing w:line="360" w:lineRule="auto"/>
        <w:ind w:left="709"/>
        <w:rPr>
          <w:sz w:val="24"/>
          <w:szCs w:val="24"/>
        </w:rPr>
      </w:pPr>
      <w:r w:rsidRPr="00267289">
        <w:rPr>
          <w:sz w:val="24"/>
          <w:szCs w:val="24"/>
        </w:rPr>
        <w:t>Calcule o</w:t>
      </w:r>
      <w:r>
        <w:rPr>
          <w:sz w:val="24"/>
          <w:szCs w:val="24"/>
        </w:rPr>
        <w:t xml:space="preserve"> valor do</w:t>
      </w:r>
      <w:r w:rsidRPr="00267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PIB a preços de mercado, do Consumo </w:t>
      </w:r>
      <w:proofErr w:type="spellStart"/>
      <w:r>
        <w:rPr>
          <w:sz w:val="24"/>
          <w:szCs w:val="24"/>
        </w:rPr>
        <w:t>Colectivo</w:t>
      </w:r>
      <w:proofErr w:type="spellEnd"/>
      <w:r w:rsidRPr="0026728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 Formação Bruta de Capital Fixo </w:t>
      </w:r>
      <w:r w:rsidRPr="00267289">
        <w:rPr>
          <w:sz w:val="24"/>
          <w:szCs w:val="24"/>
        </w:rPr>
        <w:t xml:space="preserve">e </w:t>
      </w:r>
      <w:r>
        <w:rPr>
          <w:sz w:val="24"/>
          <w:szCs w:val="24"/>
        </w:rPr>
        <w:t>d</w:t>
      </w:r>
      <w:r w:rsidRPr="00267289">
        <w:rPr>
          <w:sz w:val="24"/>
          <w:szCs w:val="24"/>
        </w:rPr>
        <w:t>a</w:t>
      </w:r>
      <w:r>
        <w:rPr>
          <w:sz w:val="24"/>
          <w:szCs w:val="24"/>
        </w:rPr>
        <w:t>s Remunerações.</w:t>
      </w:r>
    </w:p>
    <w:p w:rsidR="00500EF8" w:rsidRPr="00500EF8" w:rsidRDefault="00500EF8" w:rsidP="00500EF8">
      <w:pPr>
        <w:spacing w:after="120" w:line="360" w:lineRule="auto"/>
        <w:rPr>
          <w:sz w:val="24"/>
          <w:szCs w:val="24"/>
        </w:rPr>
      </w:pPr>
    </w:p>
    <w:p w:rsidR="00500EF8" w:rsidRPr="00500EF8" w:rsidRDefault="00180267" w:rsidP="00180267">
      <w:pPr>
        <w:spacing w:after="120" w:line="36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180267">
        <w:rPr>
          <w:bCs/>
          <w:sz w:val="24"/>
          <w:szCs w:val="24"/>
        </w:rPr>
        <w:t xml:space="preserve"> </w:t>
      </w:r>
      <w:r w:rsidRPr="00180267">
        <w:rPr>
          <w:b/>
          <w:sz w:val="24"/>
          <w:szCs w:val="24"/>
        </w:rPr>
        <w:t>–</w:t>
      </w:r>
      <w:r w:rsidRPr="00180267">
        <w:rPr>
          <w:b/>
          <w:sz w:val="24"/>
          <w:szCs w:val="24"/>
        </w:rPr>
        <w:tab/>
      </w:r>
      <w:r w:rsidR="00F822FF" w:rsidRPr="00F822FF">
        <w:rPr>
          <w:bCs/>
          <w:sz w:val="24"/>
          <w:szCs w:val="24"/>
        </w:rPr>
        <w:t>Considerando a seguinte informação sobre o comportamento agregado das empresas de um determinado país</w:t>
      </w:r>
      <w:r w:rsidR="00500EF8" w:rsidRPr="00500EF8">
        <w:rPr>
          <w:sz w:val="24"/>
          <w:szCs w:val="24"/>
        </w:rPr>
        <w:t>:</w:t>
      </w:r>
    </w:p>
    <w:p w:rsidR="00500EF8" w:rsidRPr="00500EF8" w:rsidRDefault="00F822FF" w:rsidP="00180267">
      <w:pPr>
        <w:numPr>
          <w:ilvl w:val="0"/>
          <w:numId w:val="1"/>
        </w:numPr>
        <w:tabs>
          <w:tab w:val="clear" w:pos="720"/>
        </w:tabs>
        <w:ind w:left="850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uma taxa de juro real de 2</w:t>
      </w:r>
      <w:r w:rsidRPr="00267289">
        <w:rPr>
          <w:sz w:val="24"/>
          <w:szCs w:val="24"/>
        </w:rPr>
        <w:t>% corresponde um i</w:t>
      </w:r>
      <w:r>
        <w:rPr>
          <w:sz w:val="24"/>
          <w:szCs w:val="24"/>
        </w:rPr>
        <w:t xml:space="preserve">nvestimento das empresas de 3.250 </w:t>
      </w:r>
      <w:proofErr w:type="spellStart"/>
      <w:r>
        <w:rPr>
          <w:sz w:val="24"/>
          <w:szCs w:val="24"/>
        </w:rPr>
        <w:t>u.m</w:t>
      </w:r>
      <w:proofErr w:type="spellEnd"/>
      <w:r>
        <w:rPr>
          <w:sz w:val="24"/>
          <w:szCs w:val="24"/>
        </w:rPr>
        <w:t>.</w:t>
      </w:r>
      <w:r w:rsidRPr="00267289">
        <w:rPr>
          <w:sz w:val="24"/>
          <w:szCs w:val="24"/>
        </w:rPr>
        <w:t>; a uma diminuição de um ponto percentual da taxa de juro real corresponde u</w:t>
      </w:r>
      <w:r>
        <w:rPr>
          <w:sz w:val="24"/>
          <w:szCs w:val="24"/>
        </w:rPr>
        <w:t xml:space="preserve">m aumento do investimento de 450 </w:t>
      </w:r>
      <w:proofErr w:type="spellStart"/>
      <w:r w:rsidRPr="00267289">
        <w:rPr>
          <w:sz w:val="24"/>
          <w:szCs w:val="24"/>
        </w:rPr>
        <w:t>u.m</w:t>
      </w:r>
      <w:proofErr w:type="spellEnd"/>
      <w:r>
        <w:rPr>
          <w:sz w:val="24"/>
          <w:szCs w:val="24"/>
        </w:rPr>
        <w:t>.</w:t>
      </w:r>
    </w:p>
    <w:p w:rsidR="00F822FF" w:rsidRPr="00500EF8" w:rsidRDefault="00F822FF" w:rsidP="00F822FF">
      <w:pPr>
        <w:spacing w:after="120"/>
        <w:ind w:left="426"/>
        <w:jc w:val="both"/>
        <w:rPr>
          <w:sz w:val="24"/>
          <w:szCs w:val="24"/>
        </w:rPr>
      </w:pPr>
    </w:p>
    <w:p w:rsidR="00180267" w:rsidRDefault="00180267" w:rsidP="00180267">
      <w:pPr>
        <w:pStyle w:val="Formato1"/>
        <w:ind w:left="709" w:hanging="709"/>
      </w:pPr>
      <w:r>
        <w:t>(15</w:t>
      </w:r>
      <w:r w:rsidRPr="00A42A71">
        <w:t>)</w:t>
      </w:r>
      <w:r>
        <w:rPr>
          <w:b/>
        </w:rPr>
        <w:t xml:space="preserve"> a)</w:t>
      </w:r>
      <w:r>
        <w:tab/>
      </w:r>
      <w:r w:rsidR="00F822FF" w:rsidRPr="00267289">
        <w:rPr>
          <w:szCs w:val="24"/>
        </w:rPr>
        <w:t>Determine a função investimento, represente-a graficamente e interprete o significado dos seus par</w:t>
      </w:r>
      <w:r w:rsidR="00F822FF">
        <w:rPr>
          <w:szCs w:val="24"/>
        </w:rPr>
        <w:t>âmetros</w:t>
      </w:r>
      <w:r>
        <w:t>.</w:t>
      </w:r>
    </w:p>
    <w:p w:rsidR="00180267" w:rsidRDefault="00180267" w:rsidP="00180267">
      <w:pPr>
        <w:pStyle w:val="Formato1"/>
        <w:ind w:left="709" w:hanging="709"/>
      </w:pPr>
      <w:r>
        <w:t>(10</w:t>
      </w:r>
      <w:r w:rsidRPr="00A42A71">
        <w:t>)</w:t>
      </w:r>
      <w:r>
        <w:rPr>
          <w:b/>
        </w:rPr>
        <w:t xml:space="preserve"> b)</w:t>
      </w:r>
      <w:r>
        <w:tab/>
      </w:r>
      <w:r w:rsidR="00F822FF" w:rsidRPr="00267289">
        <w:rPr>
          <w:szCs w:val="24"/>
        </w:rPr>
        <w:t xml:space="preserve">Explique </w:t>
      </w:r>
      <w:r w:rsidR="00F822FF">
        <w:rPr>
          <w:szCs w:val="24"/>
        </w:rPr>
        <w:t xml:space="preserve">em que consiste a TIR de um </w:t>
      </w:r>
      <w:proofErr w:type="spellStart"/>
      <w:r w:rsidR="00F822FF">
        <w:rPr>
          <w:szCs w:val="24"/>
        </w:rPr>
        <w:t>projecto</w:t>
      </w:r>
      <w:proofErr w:type="spellEnd"/>
      <w:r w:rsidR="00F822FF">
        <w:rPr>
          <w:szCs w:val="24"/>
        </w:rPr>
        <w:t xml:space="preserve"> de investimento, e diga em que medida este conceito pode ser útil para a compreensão da função de investimento macroeconómica</w:t>
      </w:r>
      <w:r>
        <w:t>.</w:t>
      </w:r>
    </w:p>
    <w:p w:rsidR="00500EF8" w:rsidRPr="00167CC0" w:rsidRDefault="00500EF8" w:rsidP="00500EF8">
      <w:pPr>
        <w:spacing w:after="120" w:line="360" w:lineRule="auto"/>
        <w:jc w:val="both"/>
        <w:rPr>
          <w:sz w:val="24"/>
          <w:szCs w:val="24"/>
        </w:rPr>
      </w:pPr>
    </w:p>
    <w:p w:rsidR="00F822FF" w:rsidRPr="00500EF8" w:rsidRDefault="00F822FF" w:rsidP="00976FC2">
      <w:pPr>
        <w:pageBreakBefore/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180267">
        <w:rPr>
          <w:bCs/>
          <w:sz w:val="24"/>
          <w:szCs w:val="24"/>
        </w:rPr>
        <w:t xml:space="preserve"> </w:t>
      </w:r>
      <w:r w:rsidRPr="00180267">
        <w:rPr>
          <w:b/>
          <w:sz w:val="24"/>
          <w:szCs w:val="24"/>
        </w:rPr>
        <w:t>–</w:t>
      </w:r>
      <w:r w:rsidRPr="00180267">
        <w:rPr>
          <w:b/>
          <w:sz w:val="24"/>
          <w:szCs w:val="24"/>
        </w:rPr>
        <w:tab/>
      </w:r>
      <w:r w:rsidRPr="00E77F8F">
        <w:rPr>
          <w:sz w:val="24"/>
          <w:szCs w:val="24"/>
        </w:rPr>
        <w:t>Considere uma economia para a qual se conhece, relativamente a um dado ano, a seguinte informação, a preços constantes</w:t>
      </w:r>
      <w:r w:rsidRPr="00500EF8">
        <w:rPr>
          <w:sz w:val="24"/>
          <w:szCs w:val="24"/>
        </w:rPr>
        <w:t>:</w:t>
      </w:r>
    </w:p>
    <w:p w:rsidR="00F822FF" w:rsidRPr="00E77F8F" w:rsidRDefault="00F822FF" w:rsidP="00F822F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 w:rsidRPr="00E77F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consumo </w:t>
      </w:r>
      <w:r w:rsidRPr="00E77F8F">
        <w:rPr>
          <w:sz w:val="24"/>
          <w:szCs w:val="24"/>
        </w:rPr>
        <w:t xml:space="preserve">das famílias depende linearmente do seu rendimento disponível, de tal modo que as intenções de </w:t>
      </w:r>
      <w:r>
        <w:rPr>
          <w:sz w:val="24"/>
          <w:szCs w:val="24"/>
        </w:rPr>
        <w:t>consumo aumentam 75</w:t>
      </w:r>
      <w:r w:rsidRPr="00E77F8F">
        <w:rPr>
          <w:sz w:val="24"/>
          <w:szCs w:val="24"/>
        </w:rPr>
        <w:t xml:space="preserve">% por cada unidade adicional daquele rendimento e </w:t>
      </w:r>
      <w:r>
        <w:rPr>
          <w:sz w:val="24"/>
          <w:szCs w:val="24"/>
        </w:rPr>
        <w:t>o consumo autónomo é igual a 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u.m</w:t>
      </w:r>
      <w:proofErr w:type="spellEnd"/>
      <w:r>
        <w:rPr>
          <w:sz w:val="24"/>
          <w:szCs w:val="24"/>
        </w:rPr>
        <w:t>.</w:t>
      </w:r>
    </w:p>
    <w:p w:rsidR="00F822FF" w:rsidRPr="00E77F8F" w:rsidRDefault="00F822FF" w:rsidP="00F822F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E77F8F">
        <w:rPr>
          <w:sz w:val="24"/>
          <w:szCs w:val="24"/>
        </w:rPr>
        <w:t>os</w:t>
      </w:r>
      <w:proofErr w:type="gramEnd"/>
      <w:r w:rsidRPr="00E77F8F">
        <w:rPr>
          <w:sz w:val="24"/>
          <w:szCs w:val="24"/>
        </w:rPr>
        <w:t xml:space="preserve"> gastos correntes do Estado em bens e serviços, autonomamen</w:t>
      </w:r>
      <w:r>
        <w:rPr>
          <w:sz w:val="24"/>
          <w:szCs w:val="24"/>
        </w:rPr>
        <w:t>te determinados, são iguais a 167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u.m</w:t>
      </w:r>
      <w:proofErr w:type="spellEnd"/>
      <w:r>
        <w:rPr>
          <w:sz w:val="24"/>
          <w:szCs w:val="24"/>
        </w:rPr>
        <w:t>.</w:t>
      </w:r>
    </w:p>
    <w:p w:rsidR="00F822FF" w:rsidRPr="00E77F8F" w:rsidRDefault="00F822FF" w:rsidP="00F822F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E77F8F">
        <w:rPr>
          <w:sz w:val="24"/>
          <w:szCs w:val="24"/>
        </w:rPr>
        <w:t>o</w:t>
      </w:r>
      <w:proofErr w:type="gramEnd"/>
      <w:r w:rsidRPr="00E77F8F">
        <w:rPr>
          <w:sz w:val="24"/>
          <w:szCs w:val="24"/>
        </w:rPr>
        <w:t xml:space="preserve"> montante total de investimento da economia é </w:t>
      </w:r>
      <w:r>
        <w:rPr>
          <w:sz w:val="24"/>
          <w:szCs w:val="24"/>
        </w:rPr>
        <w:t xml:space="preserve">215 </w:t>
      </w:r>
      <w:proofErr w:type="spellStart"/>
      <w:r>
        <w:rPr>
          <w:sz w:val="24"/>
          <w:szCs w:val="24"/>
        </w:rPr>
        <w:t>u.m</w:t>
      </w:r>
      <w:proofErr w:type="spellEnd"/>
      <w:r>
        <w:rPr>
          <w:sz w:val="24"/>
          <w:szCs w:val="24"/>
        </w:rPr>
        <w:t>., dos quais 45 correspondem a investimento público</w:t>
      </w:r>
      <w:r w:rsidR="00167CC0">
        <w:rPr>
          <w:sz w:val="24"/>
          <w:szCs w:val="24"/>
        </w:rPr>
        <w:t>.</w:t>
      </w:r>
    </w:p>
    <w:p w:rsidR="00F822FF" w:rsidRPr="00E77F8F" w:rsidRDefault="00F822FF" w:rsidP="00F822F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E77F8F">
        <w:rPr>
          <w:sz w:val="24"/>
          <w:szCs w:val="24"/>
        </w:rPr>
        <w:t>as</w:t>
      </w:r>
      <w:proofErr w:type="gramEnd"/>
      <w:r w:rsidRPr="00E77F8F">
        <w:rPr>
          <w:sz w:val="24"/>
          <w:szCs w:val="24"/>
        </w:rPr>
        <w:t xml:space="preserve"> transferências do Estado para as famíl</w:t>
      </w:r>
      <w:r>
        <w:rPr>
          <w:sz w:val="24"/>
          <w:szCs w:val="24"/>
        </w:rPr>
        <w:t>ias são constantes e iguais a 70</w:t>
      </w:r>
      <w:r w:rsidRPr="00E77F8F">
        <w:rPr>
          <w:sz w:val="24"/>
          <w:szCs w:val="24"/>
        </w:rPr>
        <w:t xml:space="preserve"> </w:t>
      </w:r>
      <w:proofErr w:type="spellStart"/>
      <w:r w:rsidRPr="00E77F8F">
        <w:rPr>
          <w:sz w:val="24"/>
          <w:szCs w:val="24"/>
        </w:rPr>
        <w:t>u.m</w:t>
      </w:r>
      <w:proofErr w:type="spellEnd"/>
      <w:r w:rsidRPr="00E77F8F">
        <w:rPr>
          <w:sz w:val="24"/>
          <w:szCs w:val="24"/>
        </w:rPr>
        <w:t>.</w:t>
      </w:r>
    </w:p>
    <w:p w:rsidR="00F822FF" w:rsidRPr="00AE6D41" w:rsidRDefault="00F822FF" w:rsidP="00F822F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E77F8F">
        <w:rPr>
          <w:sz w:val="24"/>
          <w:szCs w:val="24"/>
        </w:rPr>
        <w:t>por</w:t>
      </w:r>
      <w:proofErr w:type="gramEnd"/>
      <w:r w:rsidRPr="00E77F8F">
        <w:rPr>
          <w:sz w:val="24"/>
          <w:szCs w:val="24"/>
        </w:rPr>
        <w:t xml:space="preserve"> cada unidade adicional d</w:t>
      </w:r>
      <w:r>
        <w:rPr>
          <w:sz w:val="24"/>
          <w:szCs w:val="24"/>
        </w:rPr>
        <w:t>e produto o Estado arrecada 0,25</w:t>
      </w:r>
      <w:r w:rsidRPr="00E77F8F">
        <w:rPr>
          <w:sz w:val="24"/>
          <w:szCs w:val="24"/>
        </w:rPr>
        <w:t xml:space="preserve"> em impostos totais, </w:t>
      </w:r>
      <w:r>
        <w:rPr>
          <w:sz w:val="24"/>
          <w:szCs w:val="24"/>
        </w:rPr>
        <w:t>e a compone</w:t>
      </w:r>
      <w:r w:rsidR="00167CC0">
        <w:rPr>
          <w:sz w:val="24"/>
          <w:szCs w:val="24"/>
        </w:rPr>
        <w:t>nte autónoma dos impostos é -15.</w:t>
      </w:r>
    </w:p>
    <w:p w:rsidR="00F822FF" w:rsidRDefault="00F822FF" w:rsidP="00F822F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E77F8F">
        <w:rPr>
          <w:sz w:val="24"/>
          <w:szCs w:val="24"/>
        </w:rPr>
        <w:t>as</w:t>
      </w:r>
      <w:proofErr w:type="gramEnd"/>
      <w:r w:rsidRPr="00E77F8F">
        <w:rPr>
          <w:sz w:val="24"/>
          <w:szCs w:val="24"/>
        </w:rPr>
        <w:t xml:space="preserve"> intenções de importa</w:t>
      </w:r>
      <w:r>
        <w:rPr>
          <w:sz w:val="24"/>
          <w:szCs w:val="24"/>
        </w:rPr>
        <w:t xml:space="preserve">ção são dadas pela função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= 25 + 0,35</w:t>
      </w:r>
      <w:r w:rsidRPr="00E77F8F">
        <w:rPr>
          <w:sz w:val="24"/>
          <w:szCs w:val="24"/>
        </w:rPr>
        <w:t xml:space="preserve"> Y e </w:t>
      </w:r>
      <w:r>
        <w:rPr>
          <w:sz w:val="24"/>
          <w:szCs w:val="24"/>
        </w:rPr>
        <w:t>o valor das</w:t>
      </w:r>
      <w:r w:rsidRPr="00E77F8F">
        <w:rPr>
          <w:sz w:val="24"/>
          <w:szCs w:val="24"/>
        </w:rPr>
        <w:t xml:space="preserve"> exportações </w:t>
      </w:r>
      <w:r>
        <w:rPr>
          <w:sz w:val="24"/>
          <w:szCs w:val="24"/>
        </w:rPr>
        <w:t>é 305</w:t>
      </w:r>
      <w:r w:rsidRPr="00D736F0">
        <w:rPr>
          <w:sz w:val="24"/>
          <w:szCs w:val="24"/>
        </w:rPr>
        <w:t xml:space="preserve"> </w:t>
      </w:r>
      <w:proofErr w:type="spellStart"/>
      <w:r w:rsidRPr="00D736F0">
        <w:rPr>
          <w:sz w:val="24"/>
          <w:szCs w:val="24"/>
        </w:rPr>
        <w:t>u.m</w:t>
      </w:r>
      <w:proofErr w:type="spellEnd"/>
      <w:r w:rsidRPr="00D736F0">
        <w:rPr>
          <w:sz w:val="24"/>
          <w:szCs w:val="24"/>
        </w:rPr>
        <w:t>.</w:t>
      </w:r>
    </w:p>
    <w:p w:rsidR="00F822FF" w:rsidRPr="00500EF8" w:rsidRDefault="00F822FF" w:rsidP="00F822FF">
      <w:pPr>
        <w:spacing w:after="120"/>
        <w:ind w:left="426"/>
        <w:jc w:val="both"/>
        <w:rPr>
          <w:sz w:val="24"/>
          <w:szCs w:val="24"/>
        </w:rPr>
      </w:pPr>
    </w:p>
    <w:p w:rsidR="00F822FF" w:rsidRDefault="00167CC0" w:rsidP="00F822FF">
      <w:pPr>
        <w:pStyle w:val="Formato1"/>
        <w:ind w:left="709" w:hanging="709"/>
      </w:pPr>
      <w:r>
        <w:t>(10</w:t>
      </w:r>
      <w:r w:rsidR="00F822FF" w:rsidRPr="00A42A71">
        <w:t>)</w:t>
      </w:r>
      <w:r w:rsidR="00F822FF">
        <w:rPr>
          <w:b/>
        </w:rPr>
        <w:t xml:space="preserve"> a)</w:t>
      </w:r>
      <w:r w:rsidR="00F822FF">
        <w:tab/>
      </w:r>
      <w:r>
        <w:rPr>
          <w:szCs w:val="24"/>
        </w:rPr>
        <w:t xml:space="preserve">Calcule o valor do multiplicador </w:t>
      </w:r>
      <w:proofErr w:type="spellStart"/>
      <w:r>
        <w:rPr>
          <w:szCs w:val="24"/>
        </w:rPr>
        <w:t>keynesiano</w:t>
      </w:r>
      <w:proofErr w:type="spellEnd"/>
      <w:r>
        <w:rPr>
          <w:szCs w:val="24"/>
        </w:rPr>
        <w:t xml:space="preserve"> (relativo aos Gastos do Estado) e interprete o seu significado</w:t>
      </w:r>
      <w:r w:rsidR="00F822FF">
        <w:t>.</w:t>
      </w:r>
    </w:p>
    <w:p w:rsidR="00F822FF" w:rsidRDefault="00167CC0" w:rsidP="00F822FF">
      <w:pPr>
        <w:pStyle w:val="Formato1"/>
        <w:ind w:left="709" w:hanging="709"/>
      </w:pPr>
      <w:r>
        <w:t>(15</w:t>
      </w:r>
      <w:r w:rsidR="00F822FF" w:rsidRPr="00A42A71">
        <w:t>)</w:t>
      </w:r>
      <w:r w:rsidR="00F822FF">
        <w:rPr>
          <w:b/>
        </w:rPr>
        <w:t xml:space="preserve"> b)</w:t>
      </w:r>
      <w:r w:rsidR="00F822FF">
        <w:tab/>
      </w:r>
      <w:r w:rsidRPr="00B93B60">
        <w:rPr>
          <w:szCs w:val="24"/>
        </w:rPr>
        <w:t>Calcule os valores do produto e do saldo da balança de bens e serviços, na situação de equilíbrio</w:t>
      </w:r>
      <w:r w:rsidR="00F822FF">
        <w:t>.</w:t>
      </w:r>
    </w:p>
    <w:p w:rsidR="00167CC0" w:rsidRDefault="00167CC0" w:rsidP="00167CC0">
      <w:pPr>
        <w:pStyle w:val="Formato1"/>
        <w:ind w:left="709" w:hanging="709"/>
      </w:pPr>
      <w:r>
        <w:t>(10</w:t>
      </w:r>
      <w:r w:rsidRPr="00A42A71">
        <w:t>)</w:t>
      </w:r>
      <w:r>
        <w:rPr>
          <w:b/>
        </w:rPr>
        <w:t xml:space="preserve"> c</w:t>
      </w:r>
      <w:r>
        <w:rPr>
          <w:b/>
        </w:rPr>
        <w:t>)</w:t>
      </w:r>
      <w:r>
        <w:tab/>
      </w:r>
      <w:r w:rsidRPr="00B93B60">
        <w:rPr>
          <w:szCs w:val="24"/>
        </w:rPr>
        <w:t>Verifiqu</w:t>
      </w:r>
      <w:r>
        <w:rPr>
          <w:szCs w:val="24"/>
        </w:rPr>
        <w:t>e se é respeitado nesta economia</w:t>
      </w:r>
      <w:r w:rsidRPr="00B93B60">
        <w:rPr>
          <w:szCs w:val="24"/>
        </w:rPr>
        <w:t xml:space="preserve"> o critério do Pacto de Estabilidade e Crescimento relativo ao défice orçamental (valor não superior a 3% do PIB)</w:t>
      </w:r>
      <w:r>
        <w:t>.</w:t>
      </w:r>
    </w:p>
    <w:p w:rsidR="00500EF8" w:rsidRPr="00167CC0" w:rsidRDefault="00500EF8" w:rsidP="00500EF8">
      <w:pPr>
        <w:spacing w:after="120" w:line="360" w:lineRule="auto"/>
        <w:jc w:val="both"/>
        <w:rPr>
          <w:sz w:val="24"/>
          <w:szCs w:val="24"/>
        </w:rPr>
      </w:pPr>
    </w:p>
    <w:p w:rsidR="00167CC0" w:rsidRDefault="00167CC0" w:rsidP="00167CC0">
      <w:pPr>
        <w:tabs>
          <w:tab w:val="left" w:pos="1515"/>
        </w:tabs>
        <w:spacing w:after="120" w:line="360" w:lineRule="auto"/>
        <w:ind w:left="851" w:hanging="851"/>
        <w:jc w:val="both"/>
        <w:rPr>
          <w:sz w:val="24"/>
          <w:szCs w:val="24"/>
        </w:rPr>
      </w:pPr>
      <w:r w:rsidRPr="00267289">
        <w:rPr>
          <w:sz w:val="24"/>
          <w:szCs w:val="24"/>
        </w:rPr>
        <w:t xml:space="preserve">(20) </w:t>
      </w:r>
      <w:r>
        <w:rPr>
          <w:b/>
          <w:sz w:val="24"/>
          <w:szCs w:val="24"/>
        </w:rPr>
        <w:t>4</w:t>
      </w:r>
      <w:r w:rsidRPr="00167CC0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Diga em que consiste a curva de procura agregada e explique as razões que justificam </w:t>
      </w:r>
      <w:r>
        <w:rPr>
          <w:sz w:val="24"/>
          <w:szCs w:val="24"/>
        </w:rPr>
        <w:t>que esta curva</w:t>
      </w:r>
      <w:r>
        <w:rPr>
          <w:sz w:val="24"/>
          <w:szCs w:val="24"/>
        </w:rPr>
        <w:t xml:space="preserve"> tenha uma inclinação negativa ao longo de todo o seu domínio</w:t>
      </w:r>
      <w:r>
        <w:rPr>
          <w:sz w:val="24"/>
          <w:szCs w:val="24"/>
        </w:rPr>
        <w:t>.</w:t>
      </w:r>
    </w:p>
    <w:p w:rsidR="00167CC0" w:rsidRPr="00167CC0" w:rsidRDefault="00167CC0" w:rsidP="00500EF8">
      <w:pPr>
        <w:spacing w:after="120" w:line="360" w:lineRule="auto"/>
        <w:jc w:val="both"/>
        <w:rPr>
          <w:sz w:val="24"/>
          <w:szCs w:val="24"/>
        </w:rPr>
      </w:pPr>
    </w:p>
    <w:p w:rsidR="005D6C36" w:rsidRPr="00500EF8" w:rsidRDefault="005D6C36" w:rsidP="00A86A62">
      <w:pPr>
        <w:pStyle w:val="Formato1"/>
        <w:rPr>
          <w:szCs w:val="24"/>
        </w:rPr>
      </w:pPr>
    </w:p>
    <w:sectPr w:rsidR="005D6C36" w:rsidRPr="00500EF8" w:rsidSect="00D55088">
      <w:footerReference w:type="even" r:id="rId7"/>
      <w:footerReference w:type="default" r:id="rId8"/>
      <w:pgSz w:w="11907" w:h="16840" w:code="9"/>
      <w:pgMar w:top="1134" w:right="1418" w:bottom="1134" w:left="1418" w:header="765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D0" w:rsidRDefault="009C77D0">
      <w:r>
        <w:separator/>
      </w:r>
    </w:p>
  </w:endnote>
  <w:endnote w:type="continuationSeparator" w:id="0">
    <w:p w:rsidR="009C77D0" w:rsidRDefault="009C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D8" w:rsidRDefault="000B75AB" w:rsidP="00FA35C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12CD8">
      <w:rPr>
        <w:noProof/>
      </w:rPr>
      <w:t>2</w:t>
    </w:r>
    <w:r>
      <w:rPr>
        <w:noProof/>
      </w:rPr>
      <w:fldChar w:fldCharType="end"/>
    </w:r>
  </w:p>
  <w:p w:rsidR="00D12CD8" w:rsidRDefault="00D12C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925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AC1" w:rsidRDefault="008B6A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8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231" w:rsidRDefault="00A15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D0" w:rsidRDefault="009C77D0">
      <w:r>
        <w:separator/>
      </w:r>
    </w:p>
  </w:footnote>
  <w:footnote w:type="continuationSeparator" w:id="0">
    <w:p w:rsidR="009C77D0" w:rsidRDefault="009C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085F"/>
    <w:multiLevelType w:val="hybridMultilevel"/>
    <w:tmpl w:val="8626C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482185"/>
    <w:multiLevelType w:val="hybridMultilevel"/>
    <w:tmpl w:val="A3383A16"/>
    <w:lvl w:ilvl="0" w:tplc="CC28D02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D74E40C">
      <w:start w:val="1"/>
      <w:numFmt w:val="lowerLetter"/>
      <w:lvlText w:val="%2)"/>
      <w:lvlJc w:val="left"/>
      <w:pPr>
        <w:tabs>
          <w:tab w:val="num" w:pos="1724"/>
        </w:tabs>
        <w:ind w:left="1704" w:hanging="34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42BC557C"/>
    <w:multiLevelType w:val="hybridMultilevel"/>
    <w:tmpl w:val="5A561D0C"/>
    <w:lvl w:ilvl="0" w:tplc="B25290C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B2"/>
    <w:rsid w:val="00002812"/>
    <w:rsid w:val="00020847"/>
    <w:rsid w:val="00033DEB"/>
    <w:rsid w:val="00055FAC"/>
    <w:rsid w:val="00085C05"/>
    <w:rsid w:val="000945CA"/>
    <w:rsid w:val="000A6C33"/>
    <w:rsid w:val="000B0C5B"/>
    <w:rsid w:val="000B75AB"/>
    <w:rsid w:val="000E0478"/>
    <w:rsid w:val="000E3126"/>
    <w:rsid w:val="00102FCA"/>
    <w:rsid w:val="00126A65"/>
    <w:rsid w:val="0013784C"/>
    <w:rsid w:val="00145B00"/>
    <w:rsid w:val="00146B91"/>
    <w:rsid w:val="001525F0"/>
    <w:rsid w:val="00161B18"/>
    <w:rsid w:val="00167CC0"/>
    <w:rsid w:val="0017329D"/>
    <w:rsid w:val="00180267"/>
    <w:rsid w:val="00184907"/>
    <w:rsid w:val="00184BA3"/>
    <w:rsid w:val="0020196B"/>
    <w:rsid w:val="00205993"/>
    <w:rsid w:val="00217712"/>
    <w:rsid w:val="002231C9"/>
    <w:rsid w:val="00237B0A"/>
    <w:rsid w:val="00245D6F"/>
    <w:rsid w:val="00254B4C"/>
    <w:rsid w:val="00270D6A"/>
    <w:rsid w:val="0028046D"/>
    <w:rsid w:val="002A1B0A"/>
    <w:rsid w:val="002C4343"/>
    <w:rsid w:val="002C4655"/>
    <w:rsid w:val="002E5CE8"/>
    <w:rsid w:val="00316460"/>
    <w:rsid w:val="00335C47"/>
    <w:rsid w:val="00355C12"/>
    <w:rsid w:val="003C284B"/>
    <w:rsid w:val="003D56B1"/>
    <w:rsid w:val="00414E09"/>
    <w:rsid w:val="00415977"/>
    <w:rsid w:val="00465C9B"/>
    <w:rsid w:val="004814AF"/>
    <w:rsid w:val="0048577F"/>
    <w:rsid w:val="004B3511"/>
    <w:rsid w:val="004B668C"/>
    <w:rsid w:val="004F0AD7"/>
    <w:rsid w:val="004F1238"/>
    <w:rsid w:val="004F5384"/>
    <w:rsid w:val="00500EF8"/>
    <w:rsid w:val="00517F8B"/>
    <w:rsid w:val="00531D5B"/>
    <w:rsid w:val="0053250F"/>
    <w:rsid w:val="00542902"/>
    <w:rsid w:val="005471A4"/>
    <w:rsid w:val="005634AD"/>
    <w:rsid w:val="00573E42"/>
    <w:rsid w:val="00574FE9"/>
    <w:rsid w:val="005859B6"/>
    <w:rsid w:val="00591FC3"/>
    <w:rsid w:val="005A0596"/>
    <w:rsid w:val="005B418B"/>
    <w:rsid w:val="005D6C36"/>
    <w:rsid w:val="006026DC"/>
    <w:rsid w:val="00613716"/>
    <w:rsid w:val="006203C3"/>
    <w:rsid w:val="00621CBE"/>
    <w:rsid w:val="00633E49"/>
    <w:rsid w:val="006B0456"/>
    <w:rsid w:val="006B28E2"/>
    <w:rsid w:val="006C5273"/>
    <w:rsid w:val="006F40A7"/>
    <w:rsid w:val="00714DE6"/>
    <w:rsid w:val="0074459E"/>
    <w:rsid w:val="00746FE9"/>
    <w:rsid w:val="007700E4"/>
    <w:rsid w:val="007A0086"/>
    <w:rsid w:val="007B0807"/>
    <w:rsid w:val="007B17CC"/>
    <w:rsid w:val="007B28FB"/>
    <w:rsid w:val="007B5B60"/>
    <w:rsid w:val="007C4F4F"/>
    <w:rsid w:val="007F55DB"/>
    <w:rsid w:val="00815B23"/>
    <w:rsid w:val="008236B5"/>
    <w:rsid w:val="00840FFF"/>
    <w:rsid w:val="00855C12"/>
    <w:rsid w:val="008A7E99"/>
    <w:rsid w:val="008B07EE"/>
    <w:rsid w:val="008B4A83"/>
    <w:rsid w:val="008B589B"/>
    <w:rsid w:val="008B6AC1"/>
    <w:rsid w:val="008B7D26"/>
    <w:rsid w:val="008C201D"/>
    <w:rsid w:val="008D0F37"/>
    <w:rsid w:val="008E109B"/>
    <w:rsid w:val="009168CE"/>
    <w:rsid w:val="00922286"/>
    <w:rsid w:val="00955FFB"/>
    <w:rsid w:val="00961633"/>
    <w:rsid w:val="00971F49"/>
    <w:rsid w:val="00972860"/>
    <w:rsid w:val="00973E48"/>
    <w:rsid w:val="00976781"/>
    <w:rsid w:val="00976FC2"/>
    <w:rsid w:val="00992B39"/>
    <w:rsid w:val="009B6A78"/>
    <w:rsid w:val="009C77D0"/>
    <w:rsid w:val="00A15231"/>
    <w:rsid w:val="00A20399"/>
    <w:rsid w:val="00A5603E"/>
    <w:rsid w:val="00A62351"/>
    <w:rsid w:val="00A76027"/>
    <w:rsid w:val="00A8163D"/>
    <w:rsid w:val="00A84A72"/>
    <w:rsid w:val="00A86A62"/>
    <w:rsid w:val="00AB48B8"/>
    <w:rsid w:val="00AC1E0D"/>
    <w:rsid w:val="00AE4930"/>
    <w:rsid w:val="00AF6218"/>
    <w:rsid w:val="00B01091"/>
    <w:rsid w:val="00B023B1"/>
    <w:rsid w:val="00B3092E"/>
    <w:rsid w:val="00B30F41"/>
    <w:rsid w:val="00B37EA9"/>
    <w:rsid w:val="00B45E35"/>
    <w:rsid w:val="00BA4C9E"/>
    <w:rsid w:val="00C05289"/>
    <w:rsid w:val="00C0751B"/>
    <w:rsid w:val="00C13DE9"/>
    <w:rsid w:val="00C31222"/>
    <w:rsid w:val="00C44E95"/>
    <w:rsid w:val="00C57D00"/>
    <w:rsid w:val="00C7003C"/>
    <w:rsid w:val="00C774BB"/>
    <w:rsid w:val="00C86104"/>
    <w:rsid w:val="00CA34A6"/>
    <w:rsid w:val="00CA388E"/>
    <w:rsid w:val="00CE2483"/>
    <w:rsid w:val="00D01EBE"/>
    <w:rsid w:val="00D12CD8"/>
    <w:rsid w:val="00D13ABD"/>
    <w:rsid w:val="00D257B2"/>
    <w:rsid w:val="00D55088"/>
    <w:rsid w:val="00D812C1"/>
    <w:rsid w:val="00E1670C"/>
    <w:rsid w:val="00E545F1"/>
    <w:rsid w:val="00E94AD0"/>
    <w:rsid w:val="00ED37CD"/>
    <w:rsid w:val="00ED42BF"/>
    <w:rsid w:val="00F166CE"/>
    <w:rsid w:val="00F22487"/>
    <w:rsid w:val="00F63DA8"/>
    <w:rsid w:val="00F822FF"/>
    <w:rsid w:val="00FA35C9"/>
    <w:rsid w:val="00FB29D0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A14115-DB27-43E7-95D4-6A742517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88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rsid w:val="00D55088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5088"/>
    <w:pPr>
      <w:tabs>
        <w:tab w:val="center" w:pos="4153"/>
        <w:tab w:val="right" w:pos="8306"/>
      </w:tabs>
    </w:pPr>
  </w:style>
  <w:style w:type="paragraph" w:customStyle="1" w:styleId="Formato1">
    <w:name w:val="Formato1"/>
    <w:basedOn w:val="Normal"/>
    <w:uiPriority w:val="99"/>
    <w:rsid w:val="00D55088"/>
    <w:pPr>
      <w:spacing w:after="120" w:line="360" w:lineRule="auto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D550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5088"/>
  </w:style>
  <w:style w:type="paragraph" w:styleId="BodyText">
    <w:name w:val="Body Text"/>
    <w:basedOn w:val="Normal"/>
    <w:rsid w:val="00D55088"/>
    <w:pPr>
      <w:jc w:val="both"/>
    </w:pPr>
    <w:rPr>
      <w:sz w:val="24"/>
      <w:szCs w:val="24"/>
    </w:rPr>
  </w:style>
  <w:style w:type="paragraph" w:styleId="CommentText">
    <w:name w:val="annotation text"/>
    <w:basedOn w:val="Normal"/>
    <w:semiHidden/>
    <w:rsid w:val="00D55088"/>
  </w:style>
  <w:style w:type="character" w:customStyle="1" w:styleId="FooterChar">
    <w:name w:val="Footer Char"/>
    <w:basedOn w:val="DefaultParagraphFont"/>
    <w:link w:val="Footer"/>
    <w:uiPriority w:val="99"/>
    <w:rsid w:val="00A15231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F63DA8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PADEF---2004.01.26 -- Ano lectivo de 2003.04</vt:lpstr>
      <vt:lpstr>PADEF---2004.01.26 -- Ano lectivo de 2003.04</vt:lpstr>
    </vt:vector>
  </TitlesOfParts>
  <Company>ISEG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PADEF---2004.01.26 -- Ano lectivo de 2003.04</dc:title>
  <dc:creator>Equipa de Introdução à Microeconomia</dc:creator>
  <cp:lastModifiedBy>ZorroMendes</cp:lastModifiedBy>
  <cp:revision>3</cp:revision>
  <cp:lastPrinted>2009-03-19T12:02:00Z</cp:lastPrinted>
  <dcterms:created xsi:type="dcterms:W3CDTF">2014-12-29T22:01:00Z</dcterms:created>
  <dcterms:modified xsi:type="dcterms:W3CDTF">2014-12-29T22:03:00Z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1903161395</vt:i4>
  </property>
  <property fmtid="{D5CDD505-2E9C-101B-9397-08002B2CF9AE}" pid="3" name="_EmailSubject">
    <vt:lpwstr>exames</vt:lpwstr>
  </property>
  <property fmtid="{D5CDD505-2E9C-101B-9397-08002B2CF9AE}" pid="4" name="_AuthorEmail">
    <vt:lpwstr>murad@netcabo.pt</vt:lpwstr>
  </property>
  <property fmtid="{D5CDD505-2E9C-101B-9397-08002B2CF9AE}" pid="5" name="_AuthorEmailDisplayName">
    <vt:lpwstr>muradali</vt:lpwstr>
  </property>
  <property fmtid="{D5CDD505-2E9C-101B-9397-08002B2CF9AE}" pid="6" name="_ReviewingToolsShownOnce">
    <vt:lpwstr/>
  </property>
</Properties>
</file>