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13" w:rsidRDefault="007F50BD" w:rsidP="003B55A8">
      <w:pPr>
        <w:overflowPunct/>
        <w:autoSpaceDE/>
        <w:autoSpaceDN/>
        <w:adjustRightInd/>
        <w:jc w:val="center"/>
        <w:textAlignment w:val="auto"/>
        <w:rPr>
          <w:rFonts w:cs="Times New Roman"/>
          <w:b/>
        </w:rPr>
      </w:pPr>
      <w:bookmarkStart w:id="0" w:name="_GoBack"/>
      <w:r>
        <w:rPr>
          <w:rFonts w:cs="Times New Roman"/>
          <w:b/>
          <w:noProof/>
        </w:rPr>
        <w:drawing>
          <wp:inline distT="0" distB="0" distL="0" distR="0">
            <wp:extent cx="2289600" cy="10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SEG - Pequen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76E2" w:rsidRDefault="00644113" w:rsidP="000F76E2">
      <w:pPr>
        <w:overflowPunct/>
        <w:autoSpaceDE/>
        <w:autoSpaceDN/>
        <w:adjustRightInd/>
        <w:ind w:left="357"/>
        <w:jc w:val="center"/>
        <w:textAlignment w:val="auto"/>
        <w:rPr>
          <w:rFonts w:cs="Times New Roman"/>
          <w:b/>
        </w:rPr>
      </w:pPr>
      <w:r>
        <w:rPr>
          <w:rFonts w:cs="Times New Roman"/>
          <w:b/>
        </w:rPr>
        <w:t>Critérios</w:t>
      </w:r>
      <w:r w:rsidR="000F76E2">
        <w:rPr>
          <w:rFonts w:cs="Times New Roman"/>
          <w:b/>
        </w:rPr>
        <w:t xml:space="preserve"> da Avaliação do</w:t>
      </w:r>
      <w:r>
        <w:rPr>
          <w:rFonts w:cs="Times New Roman"/>
          <w:b/>
        </w:rPr>
        <w:t>s</w:t>
      </w:r>
      <w:r w:rsidR="000F76E2">
        <w:rPr>
          <w:rFonts w:cs="Times New Roman"/>
          <w:b/>
        </w:rPr>
        <w:t xml:space="preserve"> Tema</w:t>
      </w:r>
      <w:r>
        <w:rPr>
          <w:rFonts w:cs="Times New Roman"/>
          <w:b/>
        </w:rPr>
        <w:t>s</w:t>
      </w:r>
      <w:r w:rsidR="000F76E2">
        <w:rPr>
          <w:rFonts w:cs="Times New Roman"/>
          <w:b/>
        </w:rPr>
        <w:t xml:space="preserve"> e </w:t>
      </w:r>
      <w:proofErr w:type="spellStart"/>
      <w:r w:rsidR="000F76E2">
        <w:rPr>
          <w:rFonts w:cs="Times New Roman"/>
          <w:b/>
        </w:rPr>
        <w:t>Respetiva</w:t>
      </w:r>
      <w:proofErr w:type="spellEnd"/>
      <w:r w:rsidR="000F76E2">
        <w:rPr>
          <w:rFonts w:cs="Times New Roman"/>
          <w:b/>
        </w:rPr>
        <w:t xml:space="preserve"> Ponderação</w:t>
      </w:r>
    </w:p>
    <w:p w:rsidR="00C071D9" w:rsidRPr="00ED16F6" w:rsidRDefault="00C071D9" w:rsidP="00C071D9">
      <w:pPr>
        <w:pStyle w:val="ListParagraph"/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cs="Times New Roman"/>
          <w:i/>
        </w:rPr>
      </w:pPr>
      <w:r>
        <w:rPr>
          <w:rFonts w:cs="Times New Roman"/>
          <w:b/>
        </w:rPr>
        <w:t>Apresentação</w:t>
      </w:r>
      <w:r w:rsidR="00ED16F6">
        <w:rPr>
          <w:rFonts w:cs="Times New Roman"/>
          <w:b/>
        </w:rPr>
        <w:t xml:space="preserve"> </w:t>
      </w:r>
      <w:r w:rsidR="00ED16F6" w:rsidRPr="00ED16F6">
        <w:rPr>
          <w:rFonts w:cs="Times New Roman"/>
          <w:i/>
        </w:rPr>
        <w:t>(6 valores)</w:t>
      </w:r>
    </w:p>
    <w:p w:rsidR="00C071D9" w:rsidRPr="00ED16F6" w:rsidRDefault="00ED16F6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  <w:b/>
        </w:rPr>
        <w:t xml:space="preserve">Conteúdo </w:t>
      </w:r>
      <w:r w:rsidRPr="00ED16F6">
        <w:rPr>
          <w:rFonts w:cs="Times New Roman"/>
        </w:rPr>
        <w:t>(adequado, organizado, lógico)</w:t>
      </w:r>
      <w:r>
        <w:rPr>
          <w:rFonts w:cs="Times New Roman"/>
        </w:rPr>
        <w:t xml:space="preserve"> </w:t>
      </w:r>
      <w:r w:rsidR="003A4CD5" w:rsidRPr="003A4CD5">
        <w:rPr>
          <w:rFonts w:cs="Times New Roman"/>
          <w:i/>
        </w:rPr>
        <w:t>–</w:t>
      </w:r>
      <w:r w:rsidRPr="003A4CD5">
        <w:rPr>
          <w:rFonts w:cs="Times New Roman"/>
          <w:i/>
        </w:rPr>
        <w:t xml:space="preserve"> </w:t>
      </w:r>
      <w:r w:rsidR="003A4CD5" w:rsidRPr="003A4CD5">
        <w:rPr>
          <w:rFonts w:cs="Times New Roman"/>
          <w:i/>
        </w:rPr>
        <w:t>25%</w:t>
      </w:r>
    </w:p>
    <w:p w:rsidR="00ED16F6" w:rsidRDefault="00ED16F6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b/>
        </w:rPr>
      </w:pPr>
      <w:r>
        <w:rPr>
          <w:rFonts w:cs="Times New Roman"/>
          <w:b/>
        </w:rPr>
        <w:t xml:space="preserve">Postura </w:t>
      </w:r>
      <w:r w:rsidRPr="00ED16F6">
        <w:rPr>
          <w:rFonts w:cs="Times New Roman"/>
        </w:rPr>
        <w:t>(mãos, posição, gestos, olhar)</w:t>
      </w:r>
      <w:r w:rsidR="003A4CD5">
        <w:rPr>
          <w:rFonts w:cs="Times New Roman"/>
        </w:rPr>
        <w:t xml:space="preserve"> </w:t>
      </w:r>
      <w:r w:rsidR="003A4CD5" w:rsidRPr="003A4CD5">
        <w:rPr>
          <w:rFonts w:cs="Times New Roman"/>
          <w:i/>
        </w:rPr>
        <w:t>– 15%</w:t>
      </w:r>
    </w:p>
    <w:p w:rsidR="00ED16F6" w:rsidRDefault="00ED16F6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b/>
        </w:rPr>
      </w:pPr>
      <w:r>
        <w:rPr>
          <w:rFonts w:cs="Times New Roman"/>
          <w:b/>
        </w:rPr>
        <w:t xml:space="preserve">Linguagem </w:t>
      </w:r>
      <w:r w:rsidRPr="00ED16F6">
        <w:rPr>
          <w:rFonts w:cs="Times New Roman"/>
        </w:rPr>
        <w:t>(positiva, assertiva, coerente)</w:t>
      </w:r>
      <w:r w:rsidR="003A4CD5">
        <w:rPr>
          <w:rFonts w:cs="Times New Roman"/>
        </w:rPr>
        <w:t xml:space="preserve"> </w:t>
      </w:r>
      <w:r w:rsidR="003A4CD5" w:rsidRPr="003A4CD5">
        <w:rPr>
          <w:rFonts w:cs="Times New Roman"/>
          <w:i/>
        </w:rPr>
        <w:t>– 15%</w:t>
      </w:r>
    </w:p>
    <w:p w:rsidR="00ED16F6" w:rsidRDefault="00ED16F6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b/>
        </w:rPr>
      </w:pPr>
      <w:r>
        <w:rPr>
          <w:rFonts w:cs="Times New Roman"/>
          <w:b/>
        </w:rPr>
        <w:t>Utilização de exemplos claros e adequados</w:t>
      </w:r>
      <w:r w:rsidR="003A4CD5">
        <w:rPr>
          <w:rFonts w:cs="Times New Roman"/>
          <w:b/>
        </w:rPr>
        <w:t xml:space="preserve"> </w:t>
      </w:r>
      <w:r w:rsidR="003A4CD5" w:rsidRPr="003A4CD5">
        <w:rPr>
          <w:rFonts w:cs="Times New Roman"/>
          <w:i/>
        </w:rPr>
        <w:t>– 25%</w:t>
      </w:r>
    </w:p>
    <w:p w:rsidR="00ED16F6" w:rsidRDefault="00ED16F6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b/>
        </w:rPr>
      </w:pPr>
      <w:r>
        <w:rPr>
          <w:rFonts w:cs="Times New Roman"/>
          <w:b/>
        </w:rPr>
        <w:t>Resposta às perguntas da audiência</w:t>
      </w:r>
      <w:r w:rsidR="003A4CD5">
        <w:rPr>
          <w:rFonts w:cs="Times New Roman"/>
          <w:b/>
        </w:rPr>
        <w:t xml:space="preserve"> </w:t>
      </w:r>
      <w:r w:rsidR="003A4CD5" w:rsidRPr="003A4CD5">
        <w:rPr>
          <w:rFonts w:cs="Times New Roman"/>
          <w:i/>
        </w:rPr>
        <w:t>– 20%</w:t>
      </w:r>
      <w:r w:rsidR="003A4CD5">
        <w:rPr>
          <w:rFonts w:cs="Times New Roman"/>
          <w:b/>
        </w:rPr>
        <w:t xml:space="preserve"> </w:t>
      </w:r>
    </w:p>
    <w:p w:rsidR="00C071D9" w:rsidRDefault="00C071D9" w:rsidP="00867590">
      <w:pPr>
        <w:pStyle w:val="ListParagraph"/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cs="Times New Roman"/>
          <w:i/>
        </w:rPr>
      </w:pPr>
      <w:r>
        <w:rPr>
          <w:rFonts w:cs="Times New Roman"/>
          <w:b/>
        </w:rPr>
        <w:t>Documento Escrito</w:t>
      </w:r>
      <w:r w:rsidR="00ED16F6">
        <w:rPr>
          <w:rFonts w:cs="Times New Roman"/>
          <w:b/>
        </w:rPr>
        <w:t xml:space="preserve"> </w:t>
      </w:r>
      <w:r w:rsidR="00ED16F6" w:rsidRPr="00867590">
        <w:rPr>
          <w:rFonts w:cs="Times New Roman"/>
          <w:i/>
        </w:rPr>
        <w:t>(14 valores)</w:t>
      </w:r>
    </w:p>
    <w:p w:rsidR="00867590" w:rsidRPr="00867590" w:rsidRDefault="00867590" w:rsidP="00867590">
      <w:pPr>
        <w:overflowPunct/>
        <w:autoSpaceDE/>
        <w:autoSpaceDN/>
        <w:adjustRightInd/>
        <w:ind w:left="360"/>
        <w:textAlignment w:val="auto"/>
        <w:rPr>
          <w:rFonts w:cs="Times New Roman"/>
        </w:rPr>
      </w:pPr>
      <w:r>
        <w:rPr>
          <w:rFonts w:cs="Times New Roman"/>
        </w:rPr>
        <w:t>O documento deve ser apresentado segundo as “Regras para Apresentação de Trabalhos Escritos n</w:t>
      </w:r>
      <w:r w:rsidRPr="00867590">
        <w:rPr>
          <w:rFonts w:cs="Times New Roman"/>
        </w:rPr>
        <w:t>o ISEG/UTL</w:t>
      </w:r>
      <w:r>
        <w:rPr>
          <w:rFonts w:cs="Times New Roman"/>
        </w:rPr>
        <w:t>”</w:t>
      </w:r>
    </w:p>
    <w:p w:rsidR="00A26132" w:rsidRDefault="00A26132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b/>
        </w:rPr>
      </w:pPr>
      <w:r w:rsidRPr="00A26132">
        <w:rPr>
          <w:rFonts w:cs="Times New Roman"/>
          <w:b/>
        </w:rPr>
        <w:t xml:space="preserve">Clareza </w:t>
      </w:r>
      <w:r w:rsidR="003A4CD5">
        <w:rPr>
          <w:rFonts w:cs="Times New Roman"/>
        </w:rPr>
        <w:t xml:space="preserve">- </w:t>
      </w:r>
      <w:r w:rsidR="003A4CD5" w:rsidRPr="003A4CD5">
        <w:rPr>
          <w:rFonts w:cs="Times New Roman"/>
          <w:i/>
        </w:rPr>
        <w:t>15%</w:t>
      </w:r>
    </w:p>
    <w:p w:rsidR="00A26132" w:rsidRDefault="000F76E2" w:rsidP="000F76E2">
      <w:pPr>
        <w:pStyle w:val="ListParagraph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t>Estruturação do documento;</w:t>
      </w:r>
    </w:p>
    <w:p w:rsidR="000F76E2" w:rsidRPr="000F76E2" w:rsidRDefault="000F76E2" w:rsidP="000F76E2">
      <w:pPr>
        <w:pStyle w:val="ListParagraph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t xml:space="preserve">Clareza e correção da </w:t>
      </w:r>
      <w:r w:rsidR="00FD3E4F">
        <w:rPr>
          <w:rFonts w:cs="Times New Roman"/>
        </w:rPr>
        <w:t xml:space="preserve">utilização da </w:t>
      </w:r>
      <w:r>
        <w:rPr>
          <w:rFonts w:cs="Times New Roman"/>
        </w:rPr>
        <w:t>língua (</w:t>
      </w:r>
      <w:r w:rsidR="00FD3E4F">
        <w:rPr>
          <w:rFonts w:cs="Times New Roman"/>
        </w:rPr>
        <w:t>qualidade sintática e semântica</w:t>
      </w:r>
      <w:r>
        <w:rPr>
          <w:rFonts w:cs="Times New Roman"/>
        </w:rPr>
        <w:t>).</w:t>
      </w:r>
    </w:p>
    <w:p w:rsidR="00A26132" w:rsidRPr="00D536B6" w:rsidRDefault="00A26132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i/>
        </w:rPr>
      </w:pPr>
      <w:r w:rsidRPr="00A26132">
        <w:rPr>
          <w:rFonts w:cs="Times New Roman"/>
          <w:b/>
        </w:rPr>
        <w:t xml:space="preserve">Rigor </w:t>
      </w:r>
      <w:r w:rsidR="003A4CD5">
        <w:rPr>
          <w:rFonts w:cs="Times New Roman"/>
          <w:i/>
        </w:rPr>
        <w:t>– 20%</w:t>
      </w:r>
    </w:p>
    <w:p w:rsidR="00FD3E4F" w:rsidRDefault="00FD3E4F" w:rsidP="00FD3E4F">
      <w:pPr>
        <w:pStyle w:val="ListParagraph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t>O documento deve ter capa, índice, índice de figuras e de tabelas e as páginas devem ser numeradas;</w:t>
      </w:r>
    </w:p>
    <w:p w:rsidR="003B55A8" w:rsidRPr="003B55A8" w:rsidRDefault="003B55A8" w:rsidP="003B55A8">
      <w:pPr>
        <w:pStyle w:val="ListParagraph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cs="Times New Roman"/>
        </w:rPr>
      </w:pPr>
      <w:r w:rsidRPr="003B55A8">
        <w:rPr>
          <w:rFonts w:cs="Times New Roman"/>
        </w:rPr>
        <w:t>Devem ser fornecidas referências bibliográficas, no formato adequado, como suporte das afirmações apresentadas;</w:t>
      </w:r>
    </w:p>
    <w:p w:rsidR="003B55A8" w:rsidRPr="003B55A8" w:rsidRDefault="003B55A8" w:rsidP="003B55A8">
      <w:pPr>
        <w:pStyle w:val="ListParagraph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cs="Times New Roman"/>
        </w:rPr>
      </w:pPr>
      <w:r w:rsidRPr="003B55A8">
        <w:rPr>
          <w:rFonts w:cs="Times New Roman"/>
        </w:rPr>
        <w:t>Deve ser apresentada, no final, uma bibliografia segundo as normas de Harvard.</w:t>
      </w:r>
    </w:p>
    <w:p w:rsidR="004C702E" w:rsidRPr="00D536B6" w:rsidRDefault="000F76E2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i/>
        </w:rPr>
      </w:pPr>
      <w:r>
        <w:rPr>
          <w:rFonts w:cs="Times New Roman"/>
          <w:b/>
        </w:rPr>
        <w:t>Abrangência</w:t>
      </w:r>
      <w:r w:rsidR="00D536B6">
        <w:rPr>
          <w:rFonts w:cs="Times New Roman"/>
          <w:b/>
        </w:rPr>
        <w:t xml:space="preserve"> </w:t>
      </w:r>
      <w:r w:rsidR="003A4CD5">
        <w:rPr>
          <w:rFonts w:cs="Times New Roman"/>
          <w:i/>
        </w:rPr>
        <w:t>– 15%</w:t>
      </w:r>
    </w:p>
    <w:p w:rsidR="00A26132" w:rsidRPr="004C702E" w:rsidRDefault="000F76E2" w:rsidP="004C702E">
      <w:pPr>
        <w:overflowPunct/>
        <w:autoSpaceDE/>
        <w:autoSpaceDN/>
        <w:adjustRightInd/>
        <w:ind w:left="708"/>
        <w:textAlignment w:val="auto"/>
        <w:rPr>
          <w:rFonts w:cs="Times New Roman"/>
        </w:rPr>
      </w:pPr>
      <w:r>
        <w:rPr>
          <w:rFonts w:cs="Times New Roman"/>
        </w:rPr>
        <w:t>Apresentação</w:t>
      </w:r>
      <w:r w:rsidR="004C702E" w:rsidRPr="004C702E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4C702E" w:rsidRPr="004C702E">
        <w:rPr>
          <w:rFonts w:cs="Times New Roman"/>
        </w:rPr>
        <w:t xml:space="preserve">os principais aspetos envolvidos na </w:t>
      </w:r>
      <w:r>
        <w:rPr>
          <w:rFonts w:cs="Times New Roman"/>
        </w:rPr>
        <w:t>problemática tratada</w:t>
      </w:r>
      <w:r w:rsidR="00FD3E4F">
        <w:rPr>
          <w:rFonts w:cs="Times New Roman"/>
        </w:rPr>
        <w:t>.</w:t>
      </w:r>
      <w:r w:rsidR="00A26132" w:rsidRPr="004C702E">
        <w:rPr>
          <w:rFonts w:cs="Times New Roman"/>
        </w:rPr>
        <w:t xml:space="preserve"> </w:t>
      </w:r>
    </w:p>
    <w:p w:rsidR="00A26132" w:rsidRPr="00D536B6" w:rsidRDefault="00A26132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i/>
        </w:rPr>
      </w:pPr>
      <w:r w:rsidRPr="00A26132">
        <w:rPr>
          <w:rFonts w:cs="Times New Roman"/>
          <w:b/>
        </w:rPr>
        <w:t xml:space="preserve">Profundidade </w:t>
      </w:r>
      <w:r w:rsidR="003A4CD5">
        <w:rPr>
          <w:rFonts w:cs="Times New Roman"/>
          <w:i/>
        </w:rPr>
        <w:t>– 15%</w:t>
      </w:r>
    </w:p>
    <w:p w:rsidR="004C702E" w:rsidRPr="004C702E" w:rsidRDefault="000F76E2" w:rsidP="004C702E">
      <w:pPr>
        <w:overflowPunct/>
        <w:autoSpaceDE/>
        <w:autoSpaceDN/>
        <w:adjustRightInd/>
        <w:ind w:left="708"/>
        <w:textAlignment w:val="auto"/>
        <w:rPr>
          <w:rFonts w:cs="Times New Roman"/>
        </w:rPr>
      </w:pPr>
      <w:r>
        <w:rPr>
          <w:rFonts w:cs="Times New Roman"/>
        </w:rPr>
        <w:t>Nível de detalhe com que o tema é tratado.</w:t>
      </w:r>
    </w:p>
    <w:p w:rsidR="004C702E" w:rsidRPr="00D536B6" w:rsidRDefault="00A26132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i/>
        </w:rPr>
      </w:pPr>
      <w:r w:rsidRPr="00A26132">
        <w:rPr>
          <w:rFonts w:cs="Times New Roman"/>
          <w:b/>
        </w:rPr>
        <w:t>Análise Crítica</w:t>
      </w:r>
      <w:r w:rsidR="00D536B6">
        <w:rPr>
          <w:rFonts w:cs="Times New Roman"/>
          <w:b/>
        </w:rPr>
        <w:t xml:space="preserve"> </w:t>
      </w:r>
      <w:r w:rsidR="003A4CD5">
        <w:rPr>
          <w:rFonts w:cs="Times New Roman"/>
          <w:i/>
        </w:rPr>
        <w:t>– 20%</w:t>
      </w:r>
    </w:p>
    <w:p w:rsidR="00A26132" w:rsidRPr="004C702E" w:rsidRDefault="000F76E2" w:rsidP="004C702E">
      <w:pPr>
        <w:overflowPunct/>
        <w:autoSpaceDE/>
        <w:autoSpaceDN/>
        <w:adjustRightInd/>
        <w:ind w:left="714"/>
        <w:textAlignment w:val="auto"/>
        <w:rPr>
          <w:rFonts w:cs="Times New Roman"/>
        </w:rPr>
      </w:pPr>
      <w:r>
        <w:rPr>
          <w:rFonts w:cs="Times New Roman"/>
        </w:rPr>
        <w:t>Análise crítica dos aspetos apresentados.</w:t>
      </w:r>
    </w:p>
    <w:p w:rsidR="00A26132" w:rsidRDefault="00A26132" w:rsidP="00C071D9">
      <w:pPr>
        <w:pStyle w:val="ListParagraph"/>
        <w:numPr>
          <w:ilvl w:val="1"/>
          <w:numId w:val="24"/>
        </w:numPr>
        <w:overflowPunct/>
        <w:autoSpaceDE/>
        <w:autoSpaceDN/>
        <w:adjustRightInd/>
        <w:textAlignment w:val="auto"/>
        <w:rPr>
          <w:rFonts w:cs="Times New Roman"/>
          <w:b/>
        </w:rPr>
      </w:pPr>
      <w:r w:rsidRPr="00A26132">
        <w:rPr>
          <w:rFonts w:cs="Times New Roman"/>
          <w:b/>
        </w:rPr>
        <w:lastRenderedPageBreak/>
        <w:t>Exemplos</w:t>
      </w:r>
      <w:r w:rsidR="00D536B6">
        <w:rPr>
          <w:rFonts w:cs="Times New Roman"/>
          <w:b/>
        </w:rPr>
        <w:t xml:space="preserve"> </w:t>
      </w:r>
      <w:r w:rsidR="003A4CD5">
        <w:rPr>
          <w:rFonts w:cs="Times New Roman"/>
          <w:i/>
        </w:rPr>
        <w:t>– 15%</w:t>
      </w:r>
    </w:p>
    <w:p w:rsidR="00A26132" w:rsidRPr="003B55A8" w:rsidRDefault="000F76E2" w:rsidP="003B55A8">
      <w:pPr>
        <w:overflowPunct/>
        <w:autoSpaceDE/>
        <w:autoSpaceDN/>
        <w:adjustRightInd/>
        <w:ind w:left="708"/>
        <w:textAlignment w:val="auto"/>
        <w:rPr>
          <w:rFonts w:cs="Times New Roman"/>
        </w:rPr>
      </w:pPr>
      <w:r>
        <w:rPr>
          <w:rFonts w:cs="Times New Roman"/>
        </w:rPr>
        <w:t>Exemplo de aplicação, mesmo que seja retirado da bibliografia.</w:t>
      </w:r>
    </w:p>
    <w:sectPr w:rsidR="00A26132" w:rsidRPr="003B55A8" w:rsidSect="00EE7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78" w:rsidRDefault="00297278" w:rsidP="00840A1B">
      <w:pPr>
        <w:spacing w:before="0" w:line="240" w:lineRule="auto"/>
      </w:pPr>
      <w:r>
        <w:separator/>
      </w:r>
    </w:p>
  </w:endnote>
  <w:endnote w:type="continuationSeparator" w:id="0">
    <w:p w:rsidR="00297278" w:rsidRDefault="00297278" w:rsidP="00840A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78" w:rsidRDefault="00297278" w:rsidP="00840A1B">
      <w:pPr>
        <w:spacing w:before="0" w:line="240" w:lineRule="auto"/>
      </w:pPr>
      <w:r>
        <w:separator/>
      </w:r>
    </w:p>
  </w:footnote>
  <w:footnote w:type="continuationSeparator" w:id="0">
    <w:p w:rsidR="00297278" w:rsidRDefault="00297278" w:rsidP="00840A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7668"/>
    <w:multiLevelType w:val="multilevel"/>
    <w:tmpl w:val="7E9247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F7550E1"/>
    <w:multiLevelType w:val="hybridMultilevel"/>
    <w:tmpl w:val="A2D6608E"/>
    <w:lvl w:ilvl="0" w:tplc="3348B7E6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6C66"/>
    <w:multiLevelType w:val="multilevel"/>
    <w:tmpl w:val="038EB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5AE011A"/>
    <w:multiLevelType w:val="hybridMultilevel"/>
    <w:tmpl w:val="EB7C9B44"/>
    <w:lvl w:ilvl="0" w:tplc="225A3F1A">
      <w:start w:val="1"/>
      <w:numFmt w:val="bullet"/>
      <w:lvlText w:val="–"/>
      <w:lvlJc w:val="left"/>
      <w:pPr>
        <w:ind w:left="1428" w:hanging="360"/>
      </w:pPr>
      <w:rPr>
        <w:rFonts w:ascii="Calibri" w:hAnsi="Calibri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267FDD"/>
    <w:multiLevelType w:val="hybridMultilevel"/>
    <w:tmpl w:val="0EBED6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C72E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2"/>
  </w:num>
  <w:num w:numId="23">
    <w:abstractNumId w:val="4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32"/>
    <w:rsid w:val="000E7D56"/>
    <w:rsid w:val="000F76E2"/>
    <w:rsid w:val="00167F4B"/>
    <w:rsid w:val="00297278"/>
    <w:rsid w:val="00310C12"/>
    <w:rsid w:val="003574F6"/>
    <w:rsid w:val="00367FA6"/>
    <w:rsid w:val="003A4CD5"/>
    <w:rsid w:val="003A653E"/>
    <w:rsid w:val="003B1DF3"/>
    <w:rsid w:val="003B37AA"/>
    <w:rsid w:val="003B55A8"/>
    <w:rsid w:val="00422864"/>
    <w:rsid w:val="004C702E"/>
    <w:rsid w:val="005011E2"/>
    <w:rsid w:val="00542563"/>
    <w:rsid w:val="00615441"/>
    <w:rsid w:val="006367EE"/>
    <w:rsid w:val="00644113"/>
    <w:rsid w:val="0066102D"/>
    <w:rsid w:val="00661565"/>
    <w:rsid w:val="007F50BD"/>
    <w:rsid w:val="00840A1B"/>
    <w:rsid w:val="00864849"/>
    <w:rsid w:val="00867590"/>
    <w:rsid w:val="008E26D7"/>
    <w:rsid w:val="00901905"/>
    <w:rsid w:val="009B09AD"/>
    <w:rsid w:val="00A05961"/>
    <w:rsid w:val="00A26132"/>
    <w:rsid w:val="00A2712B"/>
    <w:rsid w:val="00A3775C"/>
    <w:rsid w:val="00BA3829"/>
    <w:rsid w:val="00BC4A10"/>
    <w:rsid w:val="00C02434"/>
    <w:rsid w:val="00C071D9"/>
    <w:rsid w:val="00D245A2"/>
    <w:rsid w:val="00D536B6"/>
    <w:rsid w:val="00D63FB0"/>
    <w:rsid w:val="00E341C1"/>
    <w:rsid w:val="00ED16F6"/>
    <w:rsid w:val="00EE72D4"/>
    <w:rsid w:val="00F776F9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A2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A2"/>
    <w:pPr>
      <w:numPr>
        <w:numId w:val="21"/>
      </w:numPr>
      <w:overflowPunct/>
      <w:autoSpaceDE/>
      <w:autoSpaceDN/>
      <w:adjustRightInd/>
      <w:spacing w:before="0" w:after="200" w:line="276" w:lineRule="auto"/>
      <w:ind w:right="724"/>
      <w:textAlignment w:val="auto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245A2"/>
    <w:pPr>
      <w:numPr>
        <w:ilvl w:val="1"/>
        <w:numId w:val="22"/>
      </w:numPr>
      <w:spacing w:before="0"/>
      <w:outlineLvl w:val="1"/>
    </w:pPr>
    <w:rPr>
      <w:rFonts w:eastAsiaTheme="majorEastAsia" w:cstheme="majorBid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A2"/>
    <w:rPr>
      <w:rFonts w:ascii="Times New Roman" w:eastAsiaTheme="majorEastAsia" w:hAnsi="Times New Roman" w:cstheme="majorBidi"/>
      <w:b/>
      <w:sz w:val="24"/>
      <w:szCs w:val="24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D245A2"/>
    <w:rPr>
      <w:rFonts w:ascii="Times New Roman" w:eastAsiaTheme="majorEastAsia" w:hAnsi="Times New Roman" w:cstheme="majorBidi"/>
      <w:b/>
      <w:lang w:val="pt-PT" w:eastAsia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pt-PT" w:eastAsia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3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pt-PT" w:eastAsia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pt-PT" w:eastAsia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pt-PT" w:eastAsia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 w:eastAsia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 w:eastAsia="pt-PT"/>
    </w:rPr>
  </w:style>
  <w:style w:type="paragraph" w:styleId="ListParagraph">
    <w:name w:val="List Paragraph"/>
    <w:basedOn w:val="Normal"/>
    <w:uiPriority w:val="34"/>
    <w:qFormat/>
    <w:rsid w:val="00D245A2"/>
    <w:pPr>
      <w:ind w:left="720"/>
      <w:contextualSpacing/>
    </w:pPr>
  </w:style>
  <w:style w:type="paragraph" w:customStyle="1" w:styleId="Captulo">
    <w:name w:val="Capítulo"/>
    <w:basedOn w:val="Heading1"/>
    <w:link w:val="CaptuloCarcter"/>
    <w:rsid w:val="00C02434"/>
    <w:pPr>
      <w:numPr>
        <w:numId w:val="0"/>
      </w:numPr>
    </w:pPr>
    <w:rPr>
      <w:rFonts w:cs="Times New Roman"/>
    </w:rPr>
  </w:style>
  <w:style w:type="character" w:customStyle="1" w:styleId="CaptuloCarcter">
    <w:name w:val="Capítulo Carácter"/>
    <w:basedOn w:val="Heading1Char"/>
    <w:link w:val="Captulo"/>
    <w:rsid w:val="00C02434"/>
    <w:rPr>
      <w:rFonts w:ascii="Times New Roman" w:eastAsiaTheme="majorEastAsia" w:hAnsi="Times New Roman" w:cs="Times New Roman"/>
      <w:b/>
      <w:sz w:val="24"/>
      <w:szCs w:val="24"/>
      <w:lang w:val="pt-PT" w:eastAsia="pt-PT"/>
    </w:rPr>
  </w:style>
  <w:style w:type="paragraph" w:styleId="Caption">
    <w:name w:val="caption"/>
    <w:basedOn w:val="Normal"/>
    <w:next w:val="Normal"/>
    <w:uiPriority w:val="35"/>
    <w:unhideWhenUsed/>
    <w:qFormat/>
    <w:rsid w:val="00D245A2"/>
    <w:pPr>
      <w:spacing w:before="0" w:after="200" w:line="240" w:lineRule="auto"/>
      <w:jc w:val="center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D245A2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245A2"/>
    <w:pPr>
      <w:numPr>
        <w:numId w:val="0"/>
      </w:numPr>
      <w:jc w:val="left"/>
      <w:outlineLvl w:val="9"/>
    </w:pPr>
    <w:rPr>
      <w:rFonts w:asciiTheme="majorHAnsi" w:eastAsia="Times New Roman" w:hAnsiTheme="majorHAnsi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A1B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A1B"/>
    <w:rPr>
      <w:rFonts w:ascii="Times New Roman" w:hAnsi="Times New Roman"/>
      <w:sz w:val="20"/>
      <w:szCs w:val="20"/>
      <w:lang w:val="pt-PT"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40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13"/>
    <w:rPr>
      <w:rFonts w:ascii="Tahoma" w:hAnsi="Tahoma" w:cs="Tahoma"/>
      <w:sz w:val="16"/>
      <w:szCs w:val="16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A2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A2"/>
    <w:pPr>
      <w:numPr>
        <w:numId w:val="21"/>
      </w:numPr>
      <w:overflowPunct/>
      <w:autoSpaceDE/>
      <w:autoSpaceDN/>
      <w:adjustRightInd/>
      <w:spacing w:before="0" w:after="200" w:line="276" w:lineRule="auto"/>
      <w:ind w:right="724"/>
      <w:textAlignment w:val="auto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245A2"/>
    <w:pPr>
      <w:numPr>
        <w:ilvl w:val="1"/>
        <w:numId w:val="22"/>
      </w:numPr>
      <w:spacing w:before="0"/>
      <w:outlineLvl w:val="1"/>
    </w:pPr>
    <w:rPr>
      <w:rFonts w:eastAsiaTheme="majorEastAsia" w:cstheme="majorBid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A2"/>
    <w:rPr>
      <w:rFonts w:ascii="Times New Roman" w:eastAsiaTheme="majorEastAsia" w:hAnsi="Times New Roman" w:cstheme="majorBidi"/>
      <w:b/>
      <w:sz w:val="24"/>
      <w:szCs w:val="24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D245A2"/>
    <w:rPr>
      <w:rFonts w:ascii="Times New Roman" w:eastAsiaTheme="majorEastAsia" w:hAnsi="Times New Roman" w:cstheme="majorBidi"/>
      <w:b/>
      <w:lang w:val="pt-PT" w:eastAsia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pt-PT" w:eastAsia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3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pt-PT" w:eastAsia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pt-PT" w:eastAsia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pt-PT" w:eastAsia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 w:eastAsia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 w:eastAsia="pt-PT"/>
    </w:rPr>
  </w:style>
  <w:style w:type="paragraph" w:styleId="ListParagraph">
    <w:name w:val="List Paragraph"/>
    <w:basedOn w:val="Normal"/>
    <w:uiPriority w:val="34"/>
    <w:qFormat/>
    <w:rsid w:val="00D245A2"/>
    <w:pPr>
      <w:ind w:left="720"/>
      <w:contextualSpacing/>
    </w:pPr>
  </w:style>
  <w:style w:type="paragraph" w:customStyle="1" w:styleId="Captulo">
    <w:name w:val="Capítulo"/>
    <w:basedOn w:val="Heading1"/>
    <w:link w:val="CaptuloCarcter"/>
    <w:rsid w:val="00C02434"/>
    <w:pPr>
      <w:numPr>
        <w:numId w:val="0"/>
      </w:numPr>
    </w:pPr>
    <w:rPr>
      <w:rFonts w:cs="Times New Roman"/>
    </w:rPr>
  </w:style>
  <w:style w:type="character" w:customStyle="1" w:styleId="CaptuloCarcter">
    <w:name w:val="Capítulo Carácter"/>
    <w:basedOn w:val="Heading1Char"/>
    <w:link w:val="Captulo"/>
    <w:rsid w:val="00C02434"/>
    <w:rPr>
      <w:rFonts w:ascii="Times New Roman" w:eastAsiaTheme="majorEastAsia" w:hAnsi="Times New Roman" w:cs="Times New Roman"/>
      <w:b/>
      <w:sz w:val="24"/>
      <w:szCs w:val="24"/>
      <w:lang w:val="pt-PT" w:eastAsia="pt-PT"/>
    </w:rPr>
  </w:style>
  <w:style w:type="paragraph" w:styleId="Caption">
    <w:name w:val="caption"/>
    <w:basedOn w:val="Normal"/>
    <w:next w:val="Normal"/>
    <w:uiPriority w:val="35"/>
    <w:unhideWhenUsed/>
    <w:qFormat/>
    <w:rsid w:val="00D245A2"/>
    <w:pPr>
      <w:spacing w:before="0" w:after="200" w:line="240" w:lineRule="auto"/>
      <w:jc w:val="center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D245A2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245A2"/>
    <w:pPr>
      <w:numPr>
        <w:numId w:val="0"/>
      </w:numPr>
      <w:jc w:val="left"/>
      <w:outlineLvl w:val="9"/>
    </w:pPr>
    <w:rPr>
      <w:rFonts w:asciiTheme="majorHAnsi" w:eastAsia="Times New Roman" w:hAnsiTheme="majorHAnsi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A1B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A1B"/>
    <w:rPr>
      <w:rFonts w:ascii="Times New Roman" w:hAnsi="Times New Roman"/>
      <w:sz w:val="20"/>
      <w:szCs w:val="20"/>
      <w:lang w:val="pt-PT"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40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13"/>
    <w:rPr>
      <w:rFonts w:ascii="Tahoma" w:hAnsi="Tahoma" w:cs="Tahoma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68E0-7A12-40E9-A413-6E42A96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Nome da empresa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ALucas</cp:lastModifiedBy>
  <cp:revision>5</cp:revision>
  <dcterms:created xsi:type="dcterms:W3CDTF">2015-11-08T15:06:00Z</dcterms:created>
  <dcterms:modified xsi:type="dcterms:W3CDTF">2016-02-14T18:25:00Z</dcterms:modified>
</cp:coreProperties>
</file>