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B22B" w14:textId="4963E9A1" w:rsidR="00365B7E" w:rsidRDefault="00365B7E" w:rsidP="005B3744">
      <w:pPr>
        <w:autoSpaceDE w:val="0"/>
        <w:autoSpaceDN w:val="0"/>
        <w:adjustRightInd w:val="0"/>
        <w:spacing w:before="1440" w:after="20"/>
        <w:jc w:val="center"/>
        <w:rPr>
          <w:rFonts w:ascii="Cambria" w:hAnsi="Cambria"/>
          <w:b/>
          <w:bCs/>
          <w:color w:val="C00000"/>
          <w:sz w:val="36"/>
          <w:szCs w:val="22"/>
          <w:lang w:val="pt-PT"/>
        </w:rPr>
      </w:pPr>
      <w:r>
        <w:rPr>
          <w:rFonts w:ascii="Cambria" w:hAnsi="Cambria"/>
          <w:b/>
          <w:bCs/>
          <w:color w:val="C00000"/>
          <w:sz w:val="36"/>
          <w:szCs w:val="22"/>
          <w:lang w:val="pt-PT"/>
        </w:rPr>
        <w:t>GESTÃO FINANCEIRA I</w:t>
      </w:r>
    </w:p>
    <w:p w14:paraId="1906AD31" w14:textId="77777777" w:rsidR="00365B7E" w:rsidRPr="00365B7E" w:rsidRDefault="00365B7E" w:rsidP="005B3744">
      <w:pPr>
        <w:autoSpaceDE w:val="0"/>
        <w:autoSpaceDN w:val="0"/>
        <w:adjustRightInd w:val="0"/>
        <w:spacing w:before="1440" w:after="20"/>
        <w:jc w:val="center"/>
        <w:rPr>
          <w:rFonts w:ascii="Cambria" w:hAnsi="Cambria"/>
          <w:b/>
          <w:bCs/>
          <w:color w:val="C00000"/>
          <w:sz w:val="36"/>
          <w:szCs w:val="22"/>
          <w:lang w:val="pt-PT"/>
        </w:rPr>
      </w:pPr>
    </w:p>
    <w:p w14:paraId="3C0E453E" w14:textId="4F5D4BBE" w:rsidR="0066339B" w:rsidRPr="00A348AE" w:rsidRDefault="00365B7E" w:rsidP="0066339B">
      <w:pPr>
        <w:autoSpaceDE w:val="0"/>
        <w:autoSpaceDN w:val="0"/>
        <w:adjustRightInd w:val="0"/>
        <w:spacing w:after="20"/>
        <w:jc w:val="center"/>
        <w:rPr>
          <w:rFonts w:ascii="Cambria" w:hAnsi="Cambria"/>
          <w:b/>
          <w:bCs/>
          <w:sz w:val="36"/>
          <w:szCs w:val="22"/>
        </w:rPr>
      </w:pPr>
      <w:r>
        <w:rPr>
          <w:rFonts w:ascii="Cambria" w:hAnsi="Cambria"/>
          <w:b/>
          <w:bCs/>
          <w:sz w:val="36"/>
          <w:szCs w:val="22"/>
        </w:rPr>
        <w:t>CADERNO DE EXERCÍCIOS</w:t>
      </w:r>
      <w:r w:rsidR="00EC6468">
        <w:rPr>
          <w:rFonts w:ascii="Cambria" w:hAnsi="Cambria"/>
          <w:b/>
          <w:bCs/>
          <w:sz w:val="36"/>
          <w:szCs w:val="22"/>
        </w:rPr>
        <w:t xml:space="preserve"> 4</w:t>
      </w:r>
    </w:p>
    <w:p w14:paraId="0A832BA0" w14:textId="7AF71674" w:rsidR="004C3B20" w:rsidRDefault="0066339B" w:rsidP="0066339B">
      <w:pPr>
        <w:autoSpaceDE w:val="0"/>
        <w:autoSpaceDN w:val="0"/>
        <w:adjustRightInd w:val="0"/>
        <w:spacing w:after="20"/>
        <w:jc w:val="center"/>
        <w:rPr>
          <w:rFonts w:ascii="Cambria" w:hAnsi="Cambria"/>
          <w:b/>
          <w:bCs/>
          <w:color w:val="BFBFBF"/>
          <w:sz w:val="36"/>
          <w:szCs w:val="22"/>
        </w:rPr>
      </w:pPr>
      <w:r w:rsidRPr="00A348AE">
        <w:rPr>
          <w:rFonts w:ascii="Cambria" w:hAnsi="Cambria"/>
          <w:b/>
          <w:bCs/>
          <w:color w:val="BFBFBF"/>
          <w:sz w:val="36"/>
          <w:szCs w:val="22"/>
        </w:rPr>
        <w:t xml:space="preserve"> </w:t>
      </w:r>
      <w:proofErr w:type="spellStart"/>
      <w:r w:rsidR="008276F6">
        <w:rPr>
          <w:rFonts w:ascii="Cambria" w:hAnsi="Cambria"/>
          <w:b/>
          <w:bCs/>
          <w:color w:val="BFBFBF"/>
          <w:sz w:val="36"/>
          <w:szCs w:val="22"/>
        </w:rPr>
        <w:t>Capítulos</w:t>
      </w:r>
      <w:proofErr w:type="spellEnd"/>
      <w:r w:rsidR="008276F6">
        <w:rPr>
          <w:rFonts w:ascii="Cambria" w:hAnsi="Cambria"/>
          <w:b/>
          <w:bCs/>
          <w:color w:val="BFBFBF"/>
          <w:sz w:val="36"/>
          <w:szCs w:val="22"/>
        </w:rPr>
        <w:t xml:space="preserve"> 8, 9 e 10</w:t>
      </w:r>
    </w:p>
    <w:p w14:paraId="652D5344" w14:textId="3B13D0AA" w:rsidR="0066339B" w:rsidRPr="00A348AE" w:rsidRDefault="008276F6" w:rsidP="0066339B">
      <w:pPr>
        <w:autoSpaceDE w:val="0"/>
        <w:autoSpaceDN w:val="0"/>
        <w:adjustRightInd w:val="0"/>
        <w:spacing w:after="20"/>
        <w:jc w:val="center"/>
        <w:rPr>
          <w:rFonts w:ascii="Cambria" w:hAnsi="Cambria"/>
          <w:b/>
          <w:bCs/>
          <w:color w:val="BFBFBF"/>
          <w:sz w:val="36"/>
          <w:szCs w:val="22"/>
        </w:rPr>
      </w:pPr>
      <w:r>
        <w:rPr>
          <w:rFonts w:ascii="Cambria" w:hAnsi="Cambria"/>
          <w:b/>
          <w:bCs/>
          <w:color w:val="BFBFBF"/>
          <w:sz w:val="36"/>
          <w:szCs w:val="22"/>
        </w:rPr>
        <w:t>Investment Decision Rules, Fundame</w:t>
      </w:r>
      <w:r w:rsidR="00F342CA">
        <w:rPr>
          <w:rFonts w:ascii="Cambria" w:hAnsi="Cambria"/>
          <w:b/>
          <w:bCs/>
          <w:color w:val="BFBFBF"/>
          <w:sz w:val="36"/>
          <w:szCs w:val="22"/>
        </w:rPr>
        <w:t>ntals of Capital Budgeting &amp; A Second L</w:t>
      </w:r>
      <w:r>
        <w:rPr>
          <w:rFonts w:ascii="Cambria" w:hAnsi="Cambria"/>
          <w:b/>
          <w:bCs/>
          <w:color w:val="BFBFBF"/>
          <w:sz w:val="36"/>
          <w:szCs w:val="22"/>
        </w:rPr>
        <w:t>ook at Stock Valuation</w:t>
      </w:r>
    </w:p>
    <w:p w14:paraId="328C9E63" w14:textId="77777777" w:rsidR="00365B7E" w:rsidRDefault="00365B7E" w:rsidP="005B3744">
      <w:pPr>
        <w:autoSpaceDE w:val="0"/>
        <w:autoSpaceDN w:val="0"/>
        <w:adjustRightInd w:val="0"/>
        <w:spacing w:before="1440" w:after="20"/>
        <w:jc w:val="center"/>
        <w:rPr>
          <w:rFonts w:ascii="Cambria" w:hAnsi="Cambria"/>
          <w:b/>
          <w:bCs/>
          <w:sz w:val="32"/>
          <w:szCs w:val="22"/>
        </w:rPr>
      </w:pPr>
      <w:r>
        <w:rPr>
          <w:rFonts w:ascii="Cambria" w:hAnsi="Cambria"/>
          <w:b/>
          <w:bCs/>
          <w:sz w:val="32"/>
          <w:szCs w:val="22"/>
        </w:rPr>
        <w:t>(</w:t>
      </w:r>
      <w:proofErr w:type="gramStart"/>
      <w:r>
        <w:rPr>
          <w:rFonts w:ascii="Cambria" w:hAnsi="Cambria"/>
          <w:b/>
          <w:bCs/>
          <w:sz w:val="32"/>
          <w:szCs w:val="22"/>
        </w:rPr>
        <w:t>de</w:t>
      </w:r>
      <w:proofErr w:type="gramEnd"/>
      <w:r>
        <w:rPr>
          <w:rFonts w:ascii="Cambria" w:hAnsi="Cambria"/>
          <w:b/>
          <w:bCs/>
          <w:sz w:val="32"/>
          <w:szCs w:val="22"/>
        </w:rPr>
        <w:t xml:space="preserve"> BERK, </w:t>
      </w:r>
      <w:r w:rsidR="005B3744" w:rsidRPr="00A348AE">
        <w:rPr>
          <w:rFonts w:ascii="Cambria" w:hAnsi="Cambria"/>
          <w:b/>
          <w:bCs/>
          <w:sz w:val="32"/>
          <w:szCs w:val="22"/>
        </w:rPr>
        <w:t>DEMARZO</w:t>
      </w:r>
      <w:r>
        <w:rPr>
          <w:rFonts w:ascii="Cambria" w:hAnsi="Cambria"/>
          <w:b/>
          <w:bCs/>
          <w:sz w:val="32"/>
          <w:szCs w:val="22"/>
        </w:rPr>
        <w:t xml:space="preserve"> e HARFORD</w:t>
      </w:r>
      <w:r w:rsidR="005B3744" w:rsidRPr="00A348AE">
        <w:rPr>
          <w:rFonts w:ascii="Cambria" w:hAnsi="Cambria"/>
          <w:b/>
          <w:bCs/>
          <w:sz w:val="32"/>
          <w:szCs w:val="22"/>
        </w:rPr>
        <w:t>’S “</w:t>
      </w:r>
      <w:r>
        <w:rPr>
          <w:rFonts w:ascii="Cambria" w:hAnsi="Cambria"/>
          <w:b/>
          <w:bCs/>
          <w:sz w:val="32"/>
          <w:szCs w:val="22"/>
        </w:rPr>
        <w:t xml:space="preserve">FUNDAMENTALS OF </w:t>
      </w:r>
      <w:r w:rsidR="005B3744" w:rsidRPr="00A348AE">
        <w:rPr>
          <w:rFonts w:ascii="Cambria" w:hAnsi="Cambria"/>
          <w:b/>
          <w:bCs/>
          <w:sz w:val="32"/>
          <w:szCs w:val="22"/>
        </w:rPr>
        <w:t>CORPORATE FINANCE”)</w:t>
      </w:r>
    </w:p>
    <w:p w14:paraId="5C875B3A" w14:textId="77777777" w:rsidR="00365B7E" w:rsidRDefault="005B3744" w:rsidP="005B3744">
      <w:pPr>
        <w:autoSpaceDE w:val="0"/>
        <w:autoSpaceDN w:val="0"/>
        <w:adjustRightInd w:val="0"/>
        <w:spacing w:before="1440" w:after="20"/>
        <w:jc w:val="center"/>
        <w:rPr>
          <w:rFonts w:ascii="Cambria" w:hAnsi="Cambria"/>
          <w:b/>
          <w:bCs/>
          <w:sz w:val="32"/>
          <w:szCs w:val="22"/>
        </w:rPr>
      </w:pPr>
      <w:r w:rsidRPr="00A348AE">
        <w:rPr>
          <w:rFonts w:ascii="Cambria" w:hAnsi="Cambria"/>
          <w:b/>
          <w:bCs/>
          <w:sz w:val="36"/>
          <w:szCs w:val="22"/>
        </w:rPr>
        <w:t>LIC</w:t>
      </w:r>
      <w:r w:rsidR="00365B7E">
        <w:rPr>
          <w:rFonts w:ascii="Cambria" w:hAnsi="Cambria"/>
          <w:b/>
          <w:bCs/>
          <w:sz w:val="36"/>
          <w:szCs w:val="22"/>
        </w:rPr>
        <w:t xml:space="preserve">ENCIATURA </w:t>
      </w:r>
    </w:p>
    <w:p w14:paraId="1B9E6BE1" w14:textId="77777777" w:rsidR="00425AF5" w:rsidRDefault="00DE666E" w:rsidP="00365B7E">
      <w:pPr>
        <w:autoSpaceDE w:val="0"/>
        <w:autoSpaceDN w:val="0"/>
        <w:adjustRightInd w:val="0"/>
        <w:spacing w:before="1440" w:after="20"/>
        <w:jc w:val="center"/>
        <w:rPr>
          <w:rFonts w:ascii="Cambria" w:hAnsi="Cambria"/>
          <w:b/>
          <w:bCs/>
          <w:sz w:val="22"/>
          <w:szCs w:val="22"/>
        </w:rPr>
      </w:pPr>
      <w:r>
        <w:rPr>
          <w:rFonts w:ascii="Cambria" w:hAnsi="Cambria"/>
          <w:b/>
          <w:bCs/>
          <w:sz w:val="36"/>
          <w:szCs w:val="22"/>
        </w:rPr>
        <w:t>201</w:t>
      </w:r>
      <w:r w:rsidR="00365B7E">
        <w:rPr>
          <w:rFonts w:ascii="Cambria" w:hAnsi="Cambria"/>
          <w:b/>
          <w:bCs/>
          <w:sz w:val="36"/>
          <w:szCs w:val="22"/>
        </w:rPr>
        <w:t>5-2016</w:t>
      </w:r>
    </w:p>
    <w:p w14:paraId="27979EF3" w14:textId="55B51985" w:rsidR="00D711B8" w:rsidRPr="007C5CD6" w:rsidRDefault="00D711B8" w:rsidP="00D711B8">
      <w:pPr>
        <w:pStyle w:val="CN"/>
        <w:rPr>
          <w:rFonts w:ascii="Cambria" w:hAnsi="Cambria"/>
          <w:sz w:val="28"/>
          <w:szCs w:val="28"/>
        </w:rPr>
      </w:pPr>
      <w:r w:rsidRPr="007C5CD6">
        <w:rPr>
          <w:rFonts w:ascii="Cambria" w:hAnsi="Cambria"/>
          <w:sz w:val="28"/>
          <w:szCs w:val="28"/>
        </w:rPr>
        <w:lastRenderedPageBreak/>
        <w:t>Chapter</w:t>
      </w:r>
      <w:r w:rsidR="008276F6">
        <w:rPr>
          <w:rFonts w:ascii="Cambria" w:hAnsi="Cambria"/>
          <w:sz w:val="28"/>
          <w:szCs w:val="28"/>
        </w:rPr>
        <w:t xml:space="preserve"> 8</w:t>
      </w:r>
    </w:p>
    <w:p w14:paraId="7EB9A851" w14:textId="7D33AC74" w:rsidR="00D711B8" w:rsidRDefault="008276F6" w:rsidP="00D711B8">
      <w:pPr>
        <w:pStyle w:val="CT"/>
        <w:rPr>
          <w:rFonts w:ascii="Cambria" w:hAnsi="Cambria"/>
          <w:sz w:val="28"/>
          <w:szCs w:val="28"/>
        </w:rPr>
      </w:pPr>
      <w:r>
        <w:rPr>
          <w:rFonts w:ascii="Cambria" w:hAnsi="Cambria"/>
          <w:sz w:val="28"/>
          <w:szCs w:val="28"/>
        </w:rPr>
        <w:t>Investment Decision Rules</w:t>
      </w:r>
    </w:p>
    <w:p w14:paraId="2FAAAF10" w14:textId="64FC0221" w:rsidR="00327DAB" w:rsidRPr="00B23901" w:rsidRDefault="00327DAB" w:rsidP="00E11100">
      <w:pPr>
        <w:pStyle w:val="List1"/>
        <w:jc w:val="both"/>
        <w:rPr>
          <w:b/>
          <w:bCs/>
        </w:rPr>
      </w:pPr>
      <w:r>
        <w:tab/>
      </w:r>
      <w:r>
        <w:rPr>
          <w:b/>
          <w:bCs/>
        </w:rPr>
        <w:t>2.</w:t>
      </w:r>
      <w:r>
        <w:rPr>
          <w:b/>
          <w:bCs/>
        </w:rPr>
        <w:tab/>
      </w:r>
      <w:r w:rsidR="00B23901">
        <w:rPr>
          <w:b/>
          <w:bCs/>
        </w:rPr>
        <w:t>You have an opportunity to invest $125,000 now in return for $50,000 in one year and $90,000 in two years. If your cost of capital is 12%, what is the NPV of this investment?</w:t>
      </w:r>
    </w:p>
    <w:p w14:paraId="6D3E0242" w14:textId="11682EFE" w:rsidR="00327DAB" w:rsidRPr="009236A5" w:rsidRDefault="00327DAB" w:rsidP="00E11100">
      <w:pPr>
        <w:pStyle w:val="List1"/>
        <w:jc w:val="both"/>
        <w:rPr>
          <w:b/>
        </w:rPr>
      </w:pPr>
      <w:r>
        <w:rPr>
          <w:b/>
        </w:rPr>
        <w:tab/>
        <w:t>7.</w:t>
      </w:r>
      <w:r>
        <w:rPr>
          <w:b/>
        </w:rPr>
        <w:tab/>
      </w:r>
      <w:r w:rsidR="00E11100">
        <w:rPr>
          <w:b/>
        </w:rPr>
        <w:t xml:space="preserve">Marian </w:t>
      </w:r>
      <w:proofErr w:type="spellStart"/>
      <w:r w:rsidR="00E11100">
        <w:rPr>
          <w:b/>
        </w:rPr>
        <w:t>Plunket</w:t>
      </w:r>
      <w:proofErr w:type="spellEnd"/>
      <w:r w:rsidR="00E11100">
        <w:rPr>
          <w:b/>
        </w:rPr>
        <w:t xml:space="preserve"> owns </w:t>
      </w:r>
      <w:proofErr w:type="gramStart"/>
      <w:r w:rsidR="00E11100">
        <w:rPr>
          <w:b/>
        </w:rPr>
        <w:t xml:space="preserve">her </w:t>
      </w:r>
      <w:r w:rsidR="00E34798">
        <w:rPr>
          <w:b/>
        </w:rPr>
        <w:t>own</w:t>
      </w:r>
      <w:proofErr w:type="gramEnd"/>
      <w:r w:rsidR="00E34798">
        <w:rPr>
          <w:b/>
        </w:rPr>
        <w:t xml:space="preserve"> business and is considering an investment. If she undertakes the investment, it will pay $55,000 at the end of each of the next three years. The opportunity requires an initial investment of $30,000 plus an additional investment at the end of the second year of $35,000. What is the NPV of this opportunity if the cost of capital is 8% per year? Should Marian take it?</w:t>
      </w:r>
      <w:r>
        <w:rPr>
          <w:b/>
        </w:rPr>
        <w:tab/>
      </w:r>
    </w:p>
    <w:p w14:paraId="4D6EF433" w14:textId="269A58FD" w:rsidR="00327DAB" w:rsidRPr="009236A5" w:rsidRDefault="00327DAB" w:rsidP="00E11100">
      <w:pPr>
        <w:pStyle w:val="List1"/>
        <w:keepNext w:val="0"/>
        <w:jc w:val="both"/>
        <w:rPr>
          <w:b/>
        </w:rPr>
      </w:pPr>
      <w:r>
        <w:rPr>
          <w:b/>
        </w:rPr>
        <w:tab/>
        <w:t>9.</w:t>
      </w:r>
      <w:r>
        <w:rPr>
          <w:b/>
        </w:rPr>
        <w:tab/>
      </w:r>
      <w:r w:rsidR="00486ABB">
        <w:rPr>
          <w:b/>
        </w:rPr>
        <w:t>You are considering opening a new plant. The plant will cost $100 million up front and will take one year to build. After that, it is expected to produce pr</w:t>
      </w:r>
      <w:r w:rsidR="00296275">
        <w:rPr>
          <w:b/>
        </w:rPr>
        <w:t xml:space="preserve">ofits of $30 million at the </w:t>
      </w:r>
      <w:r w:rsidR="00486ABB">
        <w:rPr>
          <w:b/>
        </w:rPr>
        <w:t>end of every year of production</w:t>
      </w:r>
      <w:r w:rsidR="00296275">
        <w:rPr>
          <w:b/>
        </w:rPr>
        <w:t>. The cash flows are expected to last forever. Calculate the NPV of this investment opportunity if your cost of capital is 8%. Should you make the investment? Calculate the IRR and use it to determine the maximum deviation allowable in the cost of capital estimate to leave the decision unchanged.</w:t>
      </w:r>
    </w:p>
    <w:p w14:paraId="61D4FD73" w14:textId="06FB11DD" w:rsidR="00296275" w:rsidRDefault="00327DAB" w:rsidP="00E11100">
      <w:pPr>
        <w:pStyle w:val="List1"/>
        <w:keepNext w:val="0"/>
        <w:jc w:val="both"/>
        <w:rPr>
          <w:b/>
        </w:rPr>
      </w:pPr>
      <w:r>
        <w:rPr>
          <w:b/>
        </w:rPr>
        <w:tab/>
        <w:t>10.</w:t>
      </w:r>
      <w:r>
        <w:rPr>
          <w:b/>
        </w:rPr>
        <w:tab/>
      </w:r>
      <w:r w:rsidR="00D3464C">
        <w:rPr>
          <w:b/>
        </w:rPr>
        <w:t xml:space="preserve">Bill Clinton reportedly was paid $10 million to write his book </w:t>
      </w:r>
      <w:r w:rsidR="00D3464C" w:rsidRPr="00D3464C">
        <w:rPr>
          <w:b/>
          <w:i/>
        </w:rPr>
        <w:t>My Life</w:t>
      </w:r>
      <w:r w:rsidR="00D3464C">
        <w:rPr>
          <w:b/>
        </w:rPr>
        <w:t>. The book took three years to write. In the time he spent writing, Clinton could have been paid to make speeches. Given his popularity, assume that he could earn $8 million per year (paid at the end of the year) speaking instead of writing. Assume his cost of capital is 10% per year.</w:t>
      </w:r>
    </w:p>
    <w:p w14:paraId="3E8B7457" w14:textId="16A351AD" w:rsidR="00D3464C" w:rsidRDefault="00D3464C" w:rsidP="00E11100">
      <w:pPr>
        <w:pStyle w:val="List1"/>
        <w:keepNext w:val="0"/>
        <w:numPr>
          <w:ilvl w:val="0"/>
          <w:numId w:val="6"/>
        </w:numPr>
        <w:jc w:val="both"/>
        <w:rPr>
          <w:b/>
        </w:rPr>
      </w:pPr>
      <w:r>
        <w:rPr>
          <w:b/>
        </w:rPr>
        <w:t>What is the NPV of agreeing to write the book (ignoring any royalty payment)?</w:t>
      </w:r>
    </w:p>
    <w:p w14:paraId="4833A808" w14:textId="4E3CD71C" w:rsidR="00327DAB" w:rsidRPr="009236A5" w:rsidRDefault="00D3464C" w:rsidP="00E11100">
      <w:pPr>
        <w:pStyle w:val="List1"/>
        <w:keepNext w:val="0"/>
        <w:numPr>
          <w:ilvl w:val="0"/>
          <w:numId w:val="6"/>
        </w:numPr>
        <w:jc w:val="both"/>
        <w:rPr>
          <w:b/>
        </w:rPr>
      </w:pPr>
      <w:r>
        <w:rPr>
          <w:b/>
        </w:rPr>
        <w:t xml:space="preserve">Assume that, once the book was finished, it was expected to generate royalties of $5 million in the first year (paid at the end of the year) and these royalties were expected to decrease at a rate of 30% per year in perpetuity. What is the NPV of writing the book with the royalty </w:t>
      </w:r>
      <w:proofErr w:type="gramStart"/>
      <w:r>
        <w:rPr>
          <w:b/>
        </w:rPr>
        <w:t>payments</w:t>
      </w:r>
      <w:r w:rsidR="009236A5">
        <w:rPr>
          <w:b/>
        </w:rPr>
        <w:t>.</w:t>
      </w:r>
      <w:proofErr w:type="gramEnd"/>
    </w:p>
    <w:p w14:paraId="20E69127" w14:textId="2DC1CB91" w:rsidR="00E11100" w:rsidRDefault="00327DAB" w:rsidP="00E11100">
      <w:pPr>
        <w:pStyle w:val="List1"/>
        <w:keepNext w:val="0"/>
        <w:jc w:val="both"/>
        <w:rPr>
          <w:b/>
        </w:rPr>
      </w:pPr>
      <w:r>
        <w:rPr>
          <w:b/>
        </w:rPr>
        <w:tab/>
      </w:r>
    </w:p>
    <w:p w14:paraId="294BDF2A" w14:textId="77777777" w:rsidR="00E11100" w:rsidRDefault="00E11100" w:rsidP="00E11100">
      <w:pPr>
        <w:pStyle w:val="List1"/>
        <w:keepNext w:val="0"/>
        <w:ind w:left="1620"/>
        <w:rPr>
          <w:b/>
        </w:rPr>
      </w:pPr>
      <w:r>
        <w:rPr>
          <w:b/>
        </w:rPr>
        <w:t xml:space="preserve">15. </w:t>
      </w:r>
      <w:r>
        <w:rPr>
          <w:b/>
        </w:rPr>
        <w:tab/>
        <w:t>How many IRRs are there in part (a) of problem 10? Does the IRR rule give the correct answer in this case?</w:t>
      </w:r>
    </w:p>
    <w:p w14:paraId="5EBD09E6" w14:textId="77777777" w:rsidR="00E11100" w:rsidRDefault="00E11100" w:rsidP="00E11100">
      <w:pPr>
        <w:pStyle w:val="List1"/>
        <w:keepNext w:val="0"/>
        <w:ind w:left="1620"/>
        <w:rPr>
          <w:b/>
        </w:rPr>
      </w:pPr>
    </w:p>
    <w:p w14:paraId="1531ACE0" w14:textId="77777777" w:rsidR="00E11100" w:rsidRDefault="00E11100" w:rsidP="00E11100">
      <w:pPr>
        <w:pStyle w:val="List1"/>
        <w:keepNext w:val="0"/>
        <w:ind w:left="1620"/>
        <w:jc w:val="both"/>
        <w:rPr>
          <w:b/>
        </w:rPr>
      </w:pPr>
      <w:r>
        <w:rPr>
          <w:b/>
        </w:rPr>
        <w:t xml:space="preserve">16. </w:t>
      </w:r>
      <w:r>
        <w:tab/>
      </w:r>
      <w:r>
        <w:rPr>
          <w:b/>
        </w:rPr>
        <w:t>How many IRRs are there in part (b) of problem 10? Does the IRR rule give the correct answer in this case?</w:t>
      </w:r>
      <w:r>
        <w:tab/>
      </w:r>
    </w:p>
    <w:p w14:paraId="3EB10CFB" w14:textId="77777777" w:rsidR="00E11100" w:rsidRDefault="00E11100" w:rsidP="00E11100">
      <w:pPr>
        <w:pStyle w:val="List1"/>
        <w:keepNext w:val="0"/>
        <w:jc w:val="both"/>
        <w:rPr>
          <w:b/>
        </w:rPr>
      </w:pPr>
    </w:p>
    <w:p w14:paraId="171A8000" w14:textId="7EAB4A5F" w:rsidR="00596D6D" w:rsidRPr="00596D6D" w:rsidRDefault="00E11100" w:rsidP="00E11100">
      <w:pPr>
        <w:pStyle w:val="List1"/>
        <w:keepNext w:val="0"/>
        <w:jc w:val="both"/>
        <w:rPr>
          <w:rFonts w:ascii="Cambria" w:hAnsi="Cambria"/>
          <w:b/>
          <w:color w:val="000000"/>
          <w:szCs w:val="22"/>
          <w:lang w:bidi="en-US"/>
        </w:rPr>
      </w:pPr>
      <w:r>
        <w:rPr>
          <w:b/>
        </w:rPr>
        <w:tab/>
      </w:r>
      <w:r w:rsidR="00327DAB">
        <w:rPr>
          <w:b/>
        </w:rPr>
        <w:t>*11.</w:t>
      </w:r>
      <w:r w:rsidR="00327DAB">
        <w:rPr>
          <w:b/>
        </w:rPr>
        <w:tab/>
      </w:r>
      <w:proofErr w:type="spellStart"/>
      <w:r w:rsidR="00596D6D" w:rsidRPr="00596D6D">
        <w:rPr>
          <w:rFonts w:ascii="Cambria" w:hAnsi="Cambria"/>
          <w:b/>
          <w:color w:val="000000"/>
          <w:szCs w:val="22"/>
          <w:lang w:bidi="en-US"/>
        </w:rPr>
        <w:t>FastTrack</w:t>
      </w:r>
      <w:proofErr w:type="spellEnd"/>
      <w:r w:rsidR="00596D6D" w:rsidRPr="00596D6D">
        <w:rPr>
          <w:rFonts w:ascii="Cambria" w:hAnsi="Cambria"/>
          <w:b/>
          <w:color w:val="000000"/>
          <w:szCs w:val="22"/>
          <w:lang w:bidi="en-US"/>
        </w:rPr>
        <w:t xml:space="preserve"> Bikes, Inc. is thinking of developing a new composite road bike. Development will take six years and the cost is $200,000 per year. Once in production, the bike is expected to make $300,000 per year for 10 years. </w:t>
      </w:r>
      <w:r w:rsidR="00596D6D">
        <w:rPr>
          <w:rFonts w:ascii="Cambria" w:hAnsi="Cambria"/>
          <w:b/>
          <w:color w:val="000000"/>
          <w:szCs w:val="22"/>
          <w:lang w:bidi="en-US"/>
        </w:rPr>
        <w:t xml:space="preserve"> The cash inflows begin at the end of year 7.</w:t>
      </w:r>
      <w:r w:rsidR="00596D6D" w:rsidRPr="00596D6D">
        <w:rPr>
          <w:rFonts w:ascii="Cambria" w:hAnsi="Cambria"/>
          <w:b/>
          <w:color w:val="000000"/>
          <w:szCs w:val="22"/>
          <w:lang w:bidi="en-US"/>
        </w:rPr>
        <w:t>Assume the cost of capital is 10%.</w:t>
      </w:r>
    </w:p>
    <w:p w14:paraId="6EAD472E" w14:textId="0B9162D5" w:rsidR="00596D6D" w:rsidRDefault="00596D6D" w:rsidP="00E11100">
      <w:pPr>
        <w:pStyle w:val="QuestionaL"/>
        <w:numPr>
          <w:ilvl w:val="0"/>
          <w:numId w:val="7"/>
        </w:numPr>
        <w:rPr>
          <w:rFonts w:ascii="Cambria" w:hAnsi="Cambria"/>
          <w:color w:val="000000"/>
          <w:sz w:val="22"/>
          <w:szCs w:val="22"/>
          <w:lang w:bidi="en-US"/>
        </w:rPr>
      </w:pPr>
      <w:r w:rsidRPr="002E0AA0">
        <w:rPr>
          <w:rFonts w:ascii="Cambria" w:hAnsi="Cambria"/>
          <w:color w:val="000000"/>
          <w:sz w:val="22"/>
          <w:szCs w:val="22"/>
          <w:lang w:bidi="en-US"/>
        </w:rPr>
        <w:lastRenderedPageBreak/>
        <w:t>Calculate the NPV of this investment opportunity</w:t>
      </w:r>
      <w:r>
        <w:rPr>
          <w:rFonts w:ascii="Cambria" w:hAnsi="Cambria"/>
          <w:color w:val="000000"/>
          <w:sz w:val="22"/>
          <w:szCs w:val="22"/>
          <w:lang w:bidi="en-US"/>
        </w:rPr>
        <w:t>.</w:t>
      </w:r>
      <w:r w:rsidRPr="002E0AA0">
        <w:rPr>
          <w:rFonts w:ascii="Cambria" w:hAnsi="Cambria"/>
          <w:color w:val="000000"/>
          <w:sz w:val="22"/>
          <w:szCs w:val="22"/>
          <w:lang w:bidi="en-US"/>
        </w:rPr>
        <w:t xml:space="preserve"> </w:t>
      </w:r>
      <w:r>
        <w:rPr>
          <w:rFonts w:ascii="Cambria" w:hAnsi="Cambria"/>
          <w:color w:val="000000"/>
          <w:sz w:val="22"/>
          <w:szCs w:val="22"/>
          <w:lang w:bidi="en-US"/>
        </w:rPr>
        <w:t>Should the company make the inve</w:t>
      </w:r>
      <w:r w:rsidRPr="002E0AA0">
        <w:rPr>
          <w:rFonts w:ascii="Cambria" w:hAnsi="Cambria"/>
          <w:color w:val="000000"/>
          <w:sz w:val="22"/>
          <w:szCs w:val="22"/>
          <w:lang w:bidi="en-US"/>
        </w:rPr>
        <w:t>stment?</w:t>
      </w:r>
    </w:p>
    <w:p w14:paraId="33055440" w14:textId="2F8B926A" w:rsidR="00596D6D" w:rsidRPr="001538CE" w:rsidRDefault="00596D6D" w:rsidP="00E11100">
      <w:pPr>
        <w:pStyle w:val="QuestionaL"/>
        <w:numPr>
          <w:ilvl w:val="0"/>
          <w:numId w:val="7"/>
        </w:numPr>
        <w:rPr>
          <w:rFonts w:ascii="Cambria" w:hAnsi="Cambria"/>
          <w:color w:val="000000"/>
          <w:sz w:val="22"/>
          <w:szCs w:val="22"/>
          <w:lang w:bidi="en-US"/>
        </w:rPr>
      </w:pPr>
      <w:r w:rsidRPr="002E0AA0">
        <w:rPr>
          <w:rFonts w:ascii="Cambria" w:hAnsi="Cambria"/>
          <w:color w:val="000000"/>
          <w:sz w:val="22"/>
          <w:szCs w:val="22"/>
          <w:lang w:bidi="en-US"/>
        </w:rPr>
        <w:t>By how much must the cost of capital estimate deviate to change the decision? (</w:t>
      </w:r>
      <w:r w:rsidRPr="002E0AA0">
        <w:rPr>
          <w:rFonts w:ascii="Cambria" w:hAnsi="Cambria"/>
          <w:i/>
          <w:iCs/>
          <w:color w:val="000000"/>
          <w:sz w:val="22"/>
          <w:szCs w:val="22"/>
          <w:lang w:bidi="en-US"/>
        </w:rPr>
        <w:t>Hint</w:t>
      </w:r>
      <w:r w:rsidRPr="002E0AA0">
        <w:rPr>
          <w:rFonts w:ascii="Cambria" w:hAnsi="Cambria"/>
          <w:color w:val="000000"/>
          <w:sz w:val="22"/>
          <w:szCs w:val="22"/>
          <w:lang w:bidi="en-US"/>
        </w:rPr>
        <w:t>: Use Excel to calculate the IRR.)</w:t>
      </w:r>
    </w:p>
    <w:p w14:paraId="4B775538" w14:textId="1E41A464" w:rsidR="001538CE" w:rsidRDefault="00596D6D" w:rsidP="00E11100">
      <w:pPr>
        <w:pStyle w:val="QuestionaL"/>
        <w:numPr>
          <w:ilvl w:val="0"/>
          <w:numId w:val="7"/>
        </w:numPr>
        <w:rPr>
          <w:rFonts w:ascii="Cambria" w:hAnsi="Cambria"/>
          <w:color w:val="000000"/>
          <w:sz w:val="22"/>
          <w:szCs w:val="22"/>
          <w:lang w:bidi="en-US"/>
        </w:rPr>
      </w:pPr>
      <w:r w:rsidRPr="002E0AA0">
        <w:rPr>
          <w:rFonts w:ascii="Cambria" w:hAnsi="Cambria"/>
          <w:color w:val="000000"/>
          <w:sz w:val="22"/>
          <w:szCs w:val="22"/>
          <w:lang w:bidi="en-US"/>
        </w:rPr>
        <w:t>What is the NPV of the investment if the cost of capital is 14%?</w:t>
      </w:r>
    </w:p>
    <w:p w14:paraId="574C5509" w14:textId="77777777" w:rsidR="00E11100" w:rsidRPr="00E11100" w:rsidRDefault="00E11100" w:rsidP="00E11100">
      <w:pPr>
        <w:pStyle w:val="QuestionaL"/>
        <w:rPr>
          <w:rFonts w:ascii="Cambria" w:hAnsi="Cambria"/>
          <w:color w:val="000000"/>
          <w:sz w:val="22"/>
          <w:szCs w:val="22"/>
          <w:lang w:bidi="en-US"/>
        </w:rPr>
      </w:pPr>
    </w:p>
    <w:p w14:paraId="2785D102" w14:textId="5E872820" w:rsidR="008E2652" w:rsidRPr="007F71DE" w:rsidRDefault="00327DAB" w:rsidP="00E11100">
      <w:pPr>
        <w:pStyle w:val="List1"/>
        <w:spacing w:before="0"/>
        <w:ind w:left="907" w:hanging="907"/>
        <w:rPr>
          <w:b/>
        </w:rPr>
      </w:pPr>
      <w:r w:rsidRPr="007F71DE">
        <w:rPr>
          <w:b/>
        </w:rPr>
        <w:tab/>
        <w:t>20.</w:t>
      </w:r>
      <w:r w:rsidRPr="007F71DE">
        <w:rPr>
          <w:b/>
        </w:rPr>
        <w:tab/>
      </w:r>
      <w:r w:rsidR="007F71DE" w:rsidRPr="007F71DE">
        <w:rPr>
          <w:b/>
        </w:rPr>
        <w:t>Your firm is considering a project that will cost $4.55 million up front, generate cash flows of $3.5 million per year for three years, and then have a cleanup and shutdown cost of $6 million in the fourth year.</w:t>
      </w:r>
    </w:p>
    <w:p w14:paraId="12E10B9C" w14:textId="5944DBCB" w:rsidR="007F71DE" w:rsidRPr="007F71DE" w:rsidRDefault="007F71DE" w:rsidP="00B45E8C">
      <w:pPr>
        <w:pStyle w:val="List1"/>
        <w:numPr>
          <w:ilvl w:val="0"/>
          <w:numId w:val="8"/>
        </w:numPr>
        <w:spacing w:before="0"/>
        <w:rPr>
          <w:b/>
        </w:rPr>
      </w:pPr>
      <w:r w:rsidRPr="007F71DE">
        <w:rPr>
          <w:b/>
        </w:rPr>
        <w:t>How many IRRs does this project have?</w:t>
      </w:r>
    </w:p>
    <w:p w14:paraId="41B0DD80" w14:textId="386930B9" w:rsidR="007F71DE" w:rsidRPr="007F71DE" w:rsidRDefault="00E11100" w:rsidP="00B45E8C">
      <w:pPr>
        <w:pStyle w:val="List1"/>
        <w:numPr>
          <w:ilvl w:val="0"/>
          <w:numId w:val="8"/>
        </w:numPr>
        <w:spacing w:before="0"/>
        <w:rPr>
          <w:b/>
        </w:rPr>
      </w:pPr>
      <w:r>
        <w:rPr>
          <w:b/>
        </w:rPr>
        <w:t>IGNORE</w:t>
      </w:r>
    </w:p>
    <w:p w14:paraId="22C34714" w14:textId="037A3159" w:rsidR="00327DAB" w:rsidRPr="001538CE" w:rsidRDefault="007F71DE" w:rsidP="001538CE">
      <w:pPr>
        <w:pStyle w:val="List1"/>
        <w:numPr>
          <w:ilvl w:val="0"/>
          <w:numId w:val="8"/>
        </w:numPr>
        <w:spacing w:before="0"/>
        <w:rPr>
          <w:b/>
        </w:rPr>
      </w:pPr>
      <w:r w:rsidRPr="007F71DE">
        <w:rPr>
          <w:b/>
        </w:rPr>
        <w:t>Using the MIRR and a cost of capital of 10%, would you take the project?</w:t>
      </w:r>
    </w:p>
    <w:p w14:paraId="3D7AEBBB" w14:textId="64AD833D" w:rsidR="00327DAB" w:rsidRDefault="00327DAB" w:rsidP="00E25B5B">
      <w:pPr>
        <w:pStyle w:val="List1"/>
        <w:spacing w:before="0"/>
        <w:ind w:left="907" w:hanging="907"/>
        <w:rPr>
          <w:b/>
          <w:sz w:val="24"/>
        </w:rPr>
      </w:pPr>
    </w:p>
    <w:p w14:paraId="7B535372" w14:textId="77777777" w:rsidR="001538CE" w:rsidRPr="00E25B5B" w:rsidRDefault="001538CE" w:rsidP="00E25B5B">
      <w:pPr>
        <w:pStyle w:val="List1"/>
        <w:spacing w:before="0"/>
        <w:ind w:left="907" w:hanging="907"/>
        <w:rPr>
          <w:b/>
          <w:sz w:val="24"/>
        </w:rPr>
      </w:pPr>
    </w:p>
    <w:p w14:paraId="7D286673" w14:textId="367EFD34" w:rsidR="00E25B5B" w:rsidRDefault="00E11100" w:rsidP="00E11100">
      <w:pPr>
        <w:pStyle w:val="Question"/>
        <w:rPr>
          <w:rFonts w:ascii="Cambria" w:hAnsi="Cambria"/>
          <w:color w:val="000000"/>
          <w:sz w:val="22"/>
          <w:szCs w:val="22"/>
          <w:lang w:bidi="en-US"/>
        </w:rPr>
      </w:pPr>
      <w:r>
        <w:rPr>
          <w:sz w:val="22"/>
        </w:rPr>
        <w:t xml:space="preserve">       </w:t>
      </w:r>
      <w:r w:rsidR="00327DAB" w:rsidRPr="00E25B5B">
        <w:rPr>
          <w:sz w:val="22"/>
        </w:rPr>
        <w:t>25.</w:t>
      </w:r>
      <w:r w:rsidR="00327DAB">
        <w:tab/>
      </w:r>
      <w:r w:rsidR="00E25B5B" w:rsidRPr="002E0AA0">
        <w:rPr>
          <w:rFonts w:ascii="Cambria" w:hAnsi="Cambria"/>
          <w:color w:val="000000"/>
          <w:sz w:val="22"/>
          <w:szCs w:val="22"/>
          <w:lang w:bidi="en-US"/>
        </w:rPr>
        <w:t>You are considering making a movie. The movie is expected to cost $10 million upfront and take a year to make. After that, it is expected to make $5 million when it is released in one year and $2 million per year for the following four years. What is the payback period of this investment? If you require a payback period of two years, will you make the movie? Does the movie have positive NPV if the cost of capital is 10%?</w:t>
      </w:r>
    </w:p>
    <w:p w14:paraId="2888BCAF" w14:textId="77777777" w:rsidR="001538CE" w:rsidRDefault="00327DAB" w:rsidP="001538CE">
      <w:pPr>
        <w:pStyle w:val="Question"/>
        <w:rPr>
          <w:b w:val="0"/>
          <w:sz w:val="22"/>
        </w:rPr>
      </w:pPr>
      <w:r w:rsidRPr="004A6283">
        <w:rPr>
          <w:b w:val="0"/>
          <w:sz w:val="22"/>
        </w:rPr>
        <w:t xml:space="preserve"> </w:t>
      </w:r>
    </w:p>
    <w:p w14:paraId="46B547EE" w14:textId="77777777" w:rsidR="001538CE" w:rsidRDefault="001538CE" w:rsidP="001538CE">
      <w:pPr>
        <w:pStyle w:val="Question"/>
        <w:rPr>
          <w:b w:val="0"/>
          <w:sz w:val="22"/>
        </w:rPr>
      </w:pPr>
    </w:p>
    <w:p w14:paraId="0150B720" w14:textId="4D4D89D3" w:rsidR="004A6283" w:rsidRDefault="00E11100" w:rsidP="001538CE">
      <w:pPr>
        <w:pStyle w:val="Question"/>
        <w:rPr>
          <w:sz w:val="24"/>
          <w:szCs w:val="24"/>
        </w:rPr>
      </w:pPr>
      <w:r>
        <w:rPr>
          <w:b w:val="0"/>
          <w:sz w:val="22"/>
        </w:rPr>
        <w:t xml:space="preserve">      </w:t>
      </w:r>
      <w:r w:rsidR="00327DAB" w:rsidRPr="001538CE">
        <w:rPr>
          <w:sz w:val="24"/>
          <w:szCs w:val="24"/>
        </w:rPr>
        <w:t>26.</w:t>
      </w:r>
      <w:r w:rsidR="00327DAB" w:rsidRPr="001538CE">
        <w:rPr>
          <w:sz w:val="24"/>
          <w:szCs w:val="24"/>
        </w:rPr>
        <w:tab/>
      </w:r>
      <w:r w:rsidR="004A6283" w:rsidRPr="001538CE">
        <w:rPr>
          <w:sz w:val="24"/>
          <w:szCs w:val="24"/>
        </w:rPr>
        <w:t>You are choosing between two projects</w:t>
      </w:r>
      <w:r w:rsidR="00E8191E" w:rsidRPr="001538CE">
        <w:rPr>
          <w:sz w:val="24"/>
          <w:szCs w:val="24"/>
        </w:rPr>
        <w:t xml:space="preserve">, but can only take one. The cash </w:t>
      </w:r>
      <w:r w:rsidR="001538CE">
        <w:rPr>
          <w:sz w:val="24"/>
          <w:szCs w:val="24"/>
        </w:rPr>
        <w:tab/>
      </w:r>
      <w:r w:rsidR="00E8191E" w:rsidRPr="001538CE">
        <w:rPr>
          <w:sz w:val="24"/>
          <w:szCs w:val="24"/>
        </w:rPr>
        <w:t xml:space="preserve">flows for the projects </w:t>
      </w:r>
      <w:r w:rsidR="001538CE">
        <w:rPr>
          <w:sz w:val="24"/>
          <w:szCs w:val="24"/>
        </w:rPr>
        <w:t>are given in the following table</w:t>
      </w:r>
      <w:r w:rsidR="00E8191E" w:rsidRPr="001538CE">
        <w:rPr>
          <w:sz w:val="24"/>
          <w:szCs w:val="24"/>
        </w:rPr>
        <w:t>:</w:t>
      </w:r>
    </w:p>
    <w:p w14:paraId="339557B1" w14:textId="77777777" w:rsidR="001538CE" w:rsidRDefault="001538CE" w:rsidP="001538CE">
      <w:pPr>
        <w:pStyle w:val="Question"/>
        <w:rPr>
          <w:sz w:val="24"/>
          <w:szCs w:val="24"/>
        </w:rPr>
      </w:pPr>
    </w:p>
    <w:tbl>
      <w:tblPr>
        <w:tblStyle w:val="MediumList1-Accent2"/>
        <w:tblW w:w="0" w:type="auto"/>
        <w:jc w:val="center"/>
        <w:tblLook w:val="04A0" w:firstRow="1" w:lastRow="0" w:firstColumn="1" w:lastColumn="0" w:noHBand="0" w:noVBand="1"/>
      </w:tblPr>
      <w:tblGrid>
        <w:gridCol w:w="734"/>
        <w:gridCol w:w="734"/>
        <w:gridCol w:w="734"/>
        <w:gridCol w:w="734"/>
        <w:gridCol w:w="734"/>
        <w:gridCol w:w="734"/>
      </w:tblGrid>
      <w:tr w:rsidR="001538CE" w:rsidRPr="00E8191E" w14:paraId="37B301B8" w14:textId="77777777" w:rsidTr="00AA6C55">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734" w:type="dxa"/>
          </w:tcPr>
          <w:p w14:paraId="40D46721" w14:textId="77777777" w:rsidR="001538CE" w:rsidRPr="001538CE" w:rsidRDefault="001538CE" w:rsidP="001538CE">
            <w:pPr>
              <w:pStyle w:val="List1"/>
              <w:spacing w:after="200"/>
              <w:ind w:left="0" w:firstLine="0"/>
              <w:rPr>
                <w:b w:val="0"/>
                <w:bCs w:val="0"/>
                <w:color w:val="FFFFFF" w:themeColor="background1"/>
                <w:sz w:val="24"/>
                <w:szCs w:val="24"/>
              </w:rPr>
            </w:pPr>
          </w:p>
        </w:tc>
        <w:tc>
          <w:tcPr>
            <w:tcW w:w="734" w:type="dxa"/>
          </w:tcPr>
          <w:p w14:paraId="2F852F43" w14:textId="77777777" w:rsidR="001538CE" w:rsidRPr="00AA6C55" w:rsidRDefault="001538CE" w:rsidP="001538CE">
            <w:pPr>
              <w:pStyle w:val="List1"/>
              <w:spacing w:after="200"/>
              <w:ind w:left="0" w:firstLine="0"/>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AA6C55">
              <w:rPr>
                <w:b/>
                <w:bCs/>
                <w:color w:val="auto"/>
                <w:sz w:val="24"/>
                <w:szCs w:val="24"/>
              </w:rPr>
              <w:t>0</w:t>
            </w:r>
          </w:p>
        </w:tc>
        <w:tc>
          <w:tcPr>
            <w:tcW w:w="734" w:type="dxa"/>
          </w:tcPr>
          <w:p w14:paraId="2372E1C0" w14:textId="77777777" w:rsidR="001538CE" w:rsidRPr="00AA6C55" w:rsidRDefault="001538CE" w:rsidP="001538CE">
            <w:pPr>
              <w:pStyle w:val="List1"/>
              <w:spacing w:after="200"/>
              <w:ind w:left="0" w:firstLine="0"/>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AA6C55">
              <w:rPr>
                <w:b/>
                <w:bCs/>
                <w:color w:val="auto"/>
                <w:sz w:val="24"/>
                <w:szCs w:val="24"/>
              </w:rPr>
              <w:t>1</w:t>
            </w:r>
          </w:p>
        </w:tc>
        <w:tc>
          <w:tcPr>
            <w:tcW w:w="734" w:type="dxa"/>
          </w:tcPr>
          <w:p w14:paraId="094B5660" w14:textId="77777777" w:rsidR="001538CE" w:rsidRPr="00AA6C55" w:rsidRDefault="001538CE" w:rsidP="001538CE">
            <w:pPr>
              <w:pStyle w:val="List1"/>
              <w:spacing w:after="200"/>
              <w:ind w:left="0" w:firstLine="0"/>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AA6C55">
              <w:rPr>
                <w:b/>
                <w:bCs/>
                <w:color w:val="auto"/>
                <w:sz w:val="24"/>
                <w:szCs w:val="24"/>
              </w:rPr>
              <w:t>2</w:t>
            </w:r>
          </w:p>
        </w:tc>
        <w:tc>
          <w:tcPr>
            <w:tcW w:w="734" w:type="dxa"/>
          </w:tcPr>
          <w:p w14:paraId="2A3D4943" w14:textId="77777777" w:rsidR="001538CE" w:rsidRPr="00AA6C55" w:rsidRDefault="001538CE" w:rsidP="001538CE">
            <w:pPr>
              <w:pStyle w:val="List1"/>
              <w:spacing w:after="200"/>
              <w:ind w:left="0" w:firstLine="0"/>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AA6C55">
              <w:rPr>
                <w:b/>
                <w:bCs/>
                <w:color w:val="auto"/>
                <w:sz w:val="24"/>
                <w:szCs w:val="24"/>
              </w:rPr>
              <w:t>3</w:t>
            </w:r>
          </w:p>
        </w:tc>
        <w:tc>
          <w:tcPr>
            <w:tcW w:w="734" w:type="dxa"/>
          </w:tcPr>
          <w:p w14:paraId="0C306583" w14:textId="77777777" w:rsidR="001538CE" w:rsidRPr="00AA6C55" w:rsidRDefault="001538CE" w:rsidP="001538CE">
            <w:pPr>
              <w:pStyle w:val="List1"/>
              <w:spacing w:after="200"/>
              <w:ind w:left="0" w:firstLine="0"/>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AA6C55">
              <w:rPr>
                <w:b/>
                <w:bCs/>
                <w:color w:val="auto"/>
                <w:sz w:val="24"/>
                <w:szCs w:val="24"/>
              </w:rPr>
              <w:t>4</w:t>
            </w:r>
          </w:p>
        </w:tc>
      </w:tr>
      <w:tr w:rsidR="001538CE" w14:paraId="6A71D543" w14:textId="77777777" w:rsidTr="00AA6C5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734" w:type="dxa"/>
          </w:tcPr>
          <w:p w14:paraId="6955D359" w14:textId="77777777" w:rsidR="001538CE" w:rsidRPr="001538CE" w:rsidRDefault="001538CE" w:rsidP="001538CE">
            <w:pPr>
              <w:pStyle w:val="List1"/>
              <w:spacing w:after="200"/>
              <w:ind w:left="0" w:firstLine="0"/>
              <w:rPr>
                <w:b w:val="0"/>
                <w:bCs w:val="0"/>
                <w:sz w:val="28"/>
              </w:rPr>
            </w:pPr>
            <w:r w:rsidRPr="001538CE">
              <w:rPr>
                <w:b w:val="0"/>
                <w:bCs w:val="0"/>
                <w:sz w:val="28"/>
              </w:rPr>
              <w:t>A</w:t>
            </w:r>
          </w:p>
        </w:tc>
        <w:tc>
          <w:tcPr>
            <w:tcW w:w="734" w:type="dxa"/>
          </w:tcPr>
          <w:p w14:paraId="1C99DF91" w14:textId="77777777" w:rsidR="001538CE" w:rsidRPr="00AA6C55" w:rsidRDefault="001538CE" w:rsidP="001538CE">
            <w:pPr>
              <w:pStyle w:val="List1"/>
              <w:spacing w:after="200"/>
              <w:ind w:left="0" w:firstLine="0"/>
              <w:cnfStyle w:val="000000100000" w:firstRow="0" w:lastRow="0" w:firstColumn="0" w:lastColumn="0" w:oddVBand="0" w:evenVBand="0" w:oddHBand="1" w:evenHBand="0" w:firstRowFirstColumn="0" w:firstRowLastColumn="0" w:lastRowFirstColumn="0" w:lastRowLastColumn="0"/>
              <w:rPr>
                <w:color w:val="auto"/>
                <w:sz w:val="28"/>
              </w:rPr>
            </w:pPr>
            <w:r w:rsidRPr="00AA6C55">
              <w:rPr>
                <w:color w:val="auto"/>
                <w:sz w:val="28"/>
              </w:rPr>
              <w:t>-50</w:t>
            </w:r>
          </w:p>
        </w:tc>
        <w:tc>
          <w:tcPr>
            <w:tcW w:w="734" w:type="dxa"/>
          </w:tcPr>
          <w:p w14:paraId="5622762C" w14:textId="77777777" w:rsidR="001538CE" w:rsidRPr="00AA6C55" w:rsidRDefault="001538CE" w:rsidP="001538CE">
            <w:pPr>
              <w:pStyle w:val="List1"/>
              <w:spacing w:after="200"/>
              <w:ind w:left="0" w:firstLine="0"/>
              <w:cnfStyle w:val="000000100000" w:firstRow="0" w:lastRow="0" w:firstColumn="0" w:lastColumn="0" w:oddVBand="0" w:evenVBand="0" w:oddHBand="1" w:evenHBand="0" w:firstRowFirstColumn="0" w:firstRowLastColumn="0" w:lastRowFirstColumn="0" w:lastRowLastColumn="0"/>
              <w:rPr>
                <w:color w:val="auto"/>
                <w:sz w:val="28"/>
              </w:rPr>
            </w:pPr>
            <w:r w:rsidRPr="00AA6C55">
              <w:rPr>
                <w:color w:val="auto"/>
                <w:sz w:val="28"/>
              </w:rPr>
              <w:t>25</w:t>
            </w:r>
          </w:p>
        </w:tc>
        <w:tc>
          <w:tcPr>
            <w:tcW w:w="734" w:type="dxa"/>
          </w:tcPr>
          <w:p w14:paraId="031C4E2E" w14:textId="77777777" w:rsidR="001538CE" w:rsidRPr="00AA6C55" w:rsidRDefault="001538CE" w:rsidP="001538CE">
            <w:pPr>
              <w:pStyle w:val="List1"/>
              <w:spacing w:after="200"/>
              <w:ind w:left="0" w:firstLine="0"/>
              <w:cnfStyle w:val="000000100000" w:firstRow="0" w:lastRow="0" w:firstColumn="0" w:lastColumn="0" w:oddVBand="0" w:evenVBand="0" w:oddHBand="1" w:evenHBand="0" w:firstRowFirstColumn="0" w:firstRowLastColumn="0" w:lastRowFirstColumn="0" w:lastRowLastColumn="0"/>
              <w:rPr>
                <w:color w:val="auto"/>
                <w:sz w:val="28"/>
              </w:rPr>
            </w:pPr>
            <w:r w:rsidRPr="00AA6C55">
              <w:rPr>
                <w:color w:val="auto"/>
                <w:sz w:val="28"/>
              </w:rPr>
              <w:t>20</w:t>
            </w:r>
          </w:p>
        </w:tc>
        <w:tc>
          <w:tcPr>
            <w:tcW w:w="734" w:type="dxa"/>
          </w:tcPr>
          <w:p w14:paraId="6FEFE62B" w14:textId="77777777" w:rsidR="001538CE" w:rsidRPr="00AA6C55" w:rsidRDefault="001538CE" w:rsidP="001538CE">
            <w:pPr>
              <w:pStyle w:val="List1"/>
              <w:spacing w:after="200"/>
              <w:ind w:left="0" w:firstLine="0"/>
              <w:cnfStyle w:val="000000100000" w:firstRow="0" w:lastRow="0" w:firstColumn="0" w:lastColumn="0" w:oddVBand="0" w:evenVBand="0" w:oddHBand="1" w:evenHBand="0" w:firstRowFirstColumn="0" w:firstRowLastColumn="0" w:lastRowFirstColumn="0" w:lastRowLastColumn="0"/>
              <w:rPr>
                <w:color w:val="auto"/>
                <w:sz w:val="28"/>
              </w:rPr>
            </w:pPr>
            <w:r w:rsidRPr="00AA6C55">
              <w:rPr>
                <w:color w:val="auto"/>
                <w:sz w:val="28"/>
              </w:rPr>
              <w:t>20</w:t>
            </w:r>
          </w:p>
        </w:tc>
        <w:tc>
          <w:tcPr>
            <w:tcW w:w="734" w:type="dxa"/>
          </w:tcPr>
          <w:p w14:paraId="615DE6F3" w14:textId="77777777" w:rsidR="001538CE" w:rsidRPr="00AA6C55" w:rsidRDefault="001538CE" w:rsidP="001538CE">
            <w:pPr>
              <w:pStyle w:val="List1"/>
              <w:spacing w:after="200"/>
              <w:ind w:left="0" w:firstLine="0"/>
              <w:cnfStyle w:val="000000100000" w:firstRow="0" w:lastRow="0" w:firstColumn="0" w:lastColumn="0" w:oddVBand="0" w:evenVBand="0" w:oddHBand="1" w:evenHBand="0" w:firstRowFirstColumn="0" w:firstRowLastColumn="0" w:lastRowFirstColumn="0" w:lastRowLastColumn="0"/>
              <w:rPr>
                <w:color w:val="auto"/>
                <w:sz w:val="28"/>
              </w:rPr>
            </w:pPr>
            <w:r w:rsidRPr="00AA6C55">
              <w:rPr>
                <w:color w:val="auto"/>
                <w:sz w:val="28"/>
              </w:rPr>
              <w:t>15</w:t>
            </w:r>
          </w:p>
        </w:tc>
      </w:tr>
      <w:tr w:rsidR="001538CE" w:rsidRPr="00E8191E" w14:paraId="50F67487" w14:textId="77777777" w:rsidTr="00AA6C55">
        <w:trPr>
          <w:trHeight w:val="100"/>
          <w:jc w:val="center"/>
        </w:trPr>
        <w:tc>
          <w:tcPr>
            <w:cnfStyle w:val="001000000000" w:firstRow="0" w:lastRow="0" w:firstColumn="1" w:lastColumn="0" w:oddVBand="0" w:evenVBand="0" w:oddHBand="0" w:evenHBand="0" w:firstRowFirstColumn="0" w:firstRowLastColumn="0" w:lastRowFirstColumn="0" w:lastRowLastColumn="0"/>
            <w:tcW w:w="734" w:type="dxa"/>
          </w:tcPr>
          <w:p w14:paraId="2C0F5524" w14:textId="77777777" w:rsidR="001538CE" w:rsidRPr="001538CE" w:rsidRDefault="001538CE" w:rsidP="001538CE">
            <w:pPr>
              <w:pStyle w:val="List1"/>
              <w:spacing w:after="200"/>
              <w:ind w:left="0" w:firstLine="0"/>
              <w:rPr>
                <w:b w:val="0"/>
                <w:bCs w:val="0"/>
                <w:sz w:val="28"/>
              </w:rPr>
            </w:pPr>
            <w:r w:rsidRPr="001538CE">
              <w:rPr>
                <w:b w:val="0"/>
                <w:bCs w:val="0"/>
                <w:sz w:val="28"/>
              </w:rPr>
              <w:t>B</w:t>
            </w:r>
          </w:p>
        </w:tc>
        <w:tc>
          <w:tcPr>
            <w:tcW w:w="734" w:type="dxa"/>
          </w:tcPr>
          <w:p w14:paraId="63420BD6" w14:textId="77777777" w:rsidR="001538CE" w:rsidRPr="001538CE" w:rsidRDefault="001538CE" w:rsidP="001538CE">
            <w:pPr>
              <w:pStyle w:val="List1"/>
              <w:spacing w:after="200"/>
              <w:ind w:left="0" w:firstLine="0"/>
              <w:cnfStyle w:val="000000000000" w:firstRow="0" w:lastRow="0" w:firstColumn="0" w:lastColumn="0" w:oddVBand="0" w:evenVBand="0" w:oddHBand="0" w:evenHBand="0" w:firstRowFirstColumn="0" w:firstRowLastColumn="0" w:lastRowFirstColumn="0" w:lastRowLastColumn="0"/>
              <w:rPr>
                <w:sz w:val="28"/>
              </w:rPr>
            </w:pPr>
            <w:r w:rsidRPr="001538CE">
              <w:rPr>
                <w:sz w:val="28"/>
              </w:rPr>
              <w:t>-100</w:t>
            </w:r>
          </w:p>
        </w:tc>
        <w:tc>
          <w:tcPr>
            <w:tcW w:w="734" w:type="dxa"/>
          </w:tcPr>
          <w:p w14:paraId="77CCEEB3" w14:textId="77777777" w:rsidR="001538CE" w:rsidRPr="001538CE" w:rsidRDefault="001538CE" w:rsidP="001538CE">
            <w:pPr>
              <w:pStyle w:val="List1"/>
              <w:spacing w:after="200"/>
              <w:ind w:left="0" w:firstLine="0"/>
              <w:cnfStyle w:val="000000000000" w:firstRow="0" w:lastRow="0" w:firstColumn="0" w:lastColumn="0" w:oddVBand="0" w:evenVBand="0" w:oddHBand="0" w:evenHBand="0" w:firstRowFirstColumn="0" w:firstRowLastColumn="0" w:lastRowFirstColumn="0" w:lastRowLastColumn="0"/>
              <w:rPr>
                <w:sz w:val="28"/>
              </w:rPr>
            </w:pPr>
            <w:r w:rsidRPr="001538CE">
              <w:rPr>
                <w:sz w:val="28"/>
              </w:rPr>
              <w:t>20</w:t>
            </w:r>
          </w:p>
        </w:tc>
        <w:tc>
          <w:tcPr>
            <w:tcW w:w="734" w:type="dxa"/>
          </w:tcPr>
          <w:p w14:paraId="0BEE40B1" w14:textId="77777777" w:rsidR="001538CE" w:rsidRPr="001538CE" w:rsidRDefault="001538CE" w:rsidP="001538CE">
            <w:pPr>
              <w:pStyle w:val="List1"/>
              <w:spacing w:after="200"/>
              <w:ind w:left="0" w:firstLine="0"/>
              <w:cnfStyle w:val="000000000000" w:firstRow="0" w:lastRow="0" w:firstColumn="0" w:lastColumn="0" w:oddVBand="0" w:evenVBand="0" w:oddHBand="0" w:evenHBand="0" w:firstRowFirstColumn="0" w:firstRowLastColumn="0" w:lastRowFirstColumn="0" w:lastRowLastColumn="0"/>
              <w:rPr>
                <w:sz w:val="28"/>
              </w:rPr>
            </w:pPr>
            <w:r w:rsidRPr="001538CE">
              <w:rPr>
                <w:sz w:val="28"/>
              </w:rPr>
              <w:t>40</w:t>
            </w:r>
          </w:p>
        </w:tc>
        <w:tc>
          <w:tcPr>
            <w:tcW w:w="734" w:type="dxa"/>
          </w:tcPr>
          <w:p w14:paraId="4E347CEC" w14:textId="77777777" w:rsidR="001538CE" w:rsidRPr="001538CE" w:rsidRDefault="001538CE" w:rsidP="001538CE">
            <w:pPr>
              <w:pStyle w:val="List1"/>
              <w:spacing w:after="200"/>
              <w:ind w:left="0" w:firstLine="0"/>
              <w:cnfStyle w:val="000000000000" w:firstRow="0" w:lastRow="0" w:firstColumn="0" w:lastColumn="0" w:oddVBand="0" w:evenVBand="0" w:oddHBand="0" w:evenHBand="0" w:firstRowFirstColumn="0" w:firstRowLastColumn="0" w:lastRowFirstColumn="0" w:lastRowLastColumn="0"/>
              <w:rPr>
                <w:sz w:val="28"/>
              </w:rPr>
            </w:pPr>
            <w:r w:rsidRPr="001538CE">
              <w:rPr>
                <w:sz w:val="28"/>
              </w:rPr>
              <w:t>50</w:t>
            </w:r>
          </w:p>
        </w:tc>
        <w:tc>
          <w:tcPr>
            <w:tcW w:w="734" w:type="dxa"/>
          </w:tcPr>
          <w:p w14:paraId="4EA95388" w14:textId="77777777" w:rsidR="001538CE" w:rsidRPr="001538CE" w:rsidRDefault="001538CE" w:rsidP="001538CE">
            <w:pPr>
              <w:pStyle w:val="List1"/>
              <w:spacing w:after="200"/>
              <w:ind w:left="0" w:firstLine="0"/>
              <w:cnfStyle w:val="000000000000" w:firstRow="0" w:lastRow="0" w:firstColumn="0" w:lastColumn="0" w:oddVBand="0" w:evenVBand="0" w:oddHBand="0" w:evenHBand="0" w:firstRowFirstColumn="0" w:firstRowLastColumn="0" w:lastRowFirstColumn="0" w:lastRowLastColumn="0"/>
              <w:rPr>
                <w:sz w:val="28"/>
              </w:rPr>
            </w:pPr>
            <w:r w:rsidRPr="001538CE">
              <w:rPr>
                <w:sz w:val="28"/>
              </w:rPr>
              <w:t>60</w:t>
            </w:r>
          </w:p>
        </w:tc>
      </w:tr>
    </w:tbl>
    <w:p w14:paraId="7A67D04D" w14:textId="7DC492FB" w:rsidR="001538CE" w:rsidRDefault="001538CE" w:rsidP="001538CE">
      <w:pPr>
        <w:pStyle w:val="Question"/>
        <w:rPr>
          <w:rFonts w:ascii="Cambria" w:hAnsi="Cambria"/>
          <w:color w:val="000000"/>
          <w:sz w:val="24"/>
          <w:szCs w:val="24"/>
          <w:lang w:bidi="en-US"/>
        </w:rPr>
      </w:pPr>
    </w:p>
    <w:p w14:paraId="76C60E63" w14:textId="650209D6" w:rsidR="001538CE" w:rsidRPr="00E8191E" w:rsidRDefault="001538CE" w:rsidP="001538CE">
      <w:pPr>
        <w:pStyle w:val="List1"/>
        <w:numPr>
          <w:ilvl w:val="0"/>
          <w:numId w:val="9"/>
        </w:numPr>
        <w:spacing w:after="200"/>
        <w:contextualSpacing/>
        <w:rPr>
          <w:b/>
        </w:rPr>
      </w:pPr>
      <w:r>
        <w:rPr>
          <w:rFonts w:ascii="Cambria" w:hAnsi="Cambria"/>
          <w:color w:val="000000"/>
          <w:sz w:val="24"/>
          <w:szCs w:val="24"/>
          <w:lang w:bidi="en-US"/>
        </w:rPr>
        <w:t xml:space="preserve">   </w:t>
      </w:r>
      <w:r w:rsidRPr="00E8191E">
        <w:rPr>
          <w:b/>
        </w:rPr>
        <w:t>What are the IRRs of the two projects?</w:t>
      </w:r>
    </w:p>
    <w:p w14:paraId="2722DD8F" w14:textId="77777777" w:rsidR="001538CE" w:rsidRPr="00E8191E" w:rsidRDefault="001538CE" w:rsidP="001538CE">
      <w:pPr>
        <w:pStyle w:val="List1"/>
        <w:numPr>
          <w:ilvl w:val="0"/>
          <w:numId w:val="9"/>
        </w:numPr>
        <w:spacing w:after="200"/>
        <w:contextualSpacing/>
        <w:rPr>
          <w:b/>
        </w:rPr>
      </w:pPr>
      <w:r w:rsidRPr="00E8191E">
        <w:rPr>
          <w:b/>
        </w:rPr>
        <w:t>If your discount rate is 5%, what are the NPVs of the two projects?</w:t>
      </w:r>
    </w:p>
    <w:p w14:paraId="7F9A7882" w14:textId="77777777" w:rsidR="001538CE" w:rsidRPr="001538CE" w:rsidRDefault="001538CE" w:rsidP="001538CE">
      <w:pPr>
        <w:pStyle w:val="List1"/>
        <w:numPr>
          <w:ilvl w:val="0"/>
          <w:numId w:val="9"/>
        </w:numPr>
        <w:spacing w:after="200"/>
        <w:contextualSpacing/>
        <w:rPr>
          <w:b/>
        </w:rPr>
      </w:pPr>
      <w:r>
        <w:rPr>
          <w:b/>
        </w:rPr>
        <w:t xml:space="preserve">   </w:t>
      </w:r>
      <w:r w:rsidRPr="00E8191E">
        <w:rPr>
          <w:b/>
        </w:rPr>
        <w:t xml:space="preserve">Why do IRR and NPV </w:t>
      </w:r>
      <w:r>
        <w:rPr>
          <w:b/>
        </w:rPr>
        <w:t>rank these projects differently?</w:t>
      </w:r>
    </w:p>
    <w:p w14:paraId="640E10F4" w14:textId="5A0CBB5E" w:rsidR="001538CE" w:rsidRDefault="001538CE" w:rsidP="001538CE">
      <w:pPr>
        <w:pStyle w:val="List1"/>
        <w:spacing w:after="200"/>
        <w:ind w:left="907" w:hanging="907"/>
        <w:contextualSpacing/>
        <w:rPr>
          <w:b/>
        </w:rPr>
      </w:pPr>
      <w:r>
        <w:rPr>
          <w:b/>
        </w:rPr>
        <w:tab/>
      </w:r>
    </w:p>
    <w:p w14:paraId="10AB8F55" w14:textId="357CE103" w:rsidR="001538CE" w:rsidRPr="001538CE" w:rsidRDefault="001538CE" w:rsidP="001538CE">
      <w:pPr>
        <w:pStyle w:val="List1"/>
        <w:spacing w:after="200"/>
        <w:ind w:left="907" w:hanging="907"/>
        <w:contextualSpacing/>
        <w:rPr>
          <w:b/>
        </w:rPr>
      </w:pPr>
      <w:r>
        <w:rPr>
          <w:b/>
        </w:rPr>
        <w:br w:type="page"/>
      </w:r>
    </w:p>
    <w:p w14:paraId="2EE876CF" w14:textId="12D0FE18" w:rsidR="001538CE" w:rsidRPr="001538CE" w:rsidRDefault="004A6283" w:rsidP="001538CE">
      <w:pPr>
        <w:pStyle w:val="List1"/>
        <w:spacing w:after="200"/>
        <w:ind w:left="907" w:hanging="907"/>
        <w:contextualSpacing/>
        <w:rPr>
          <w:b/>
        </w:rPr>
      </w:pPr>
      <w:r>
        <w:rPr>
          <w:b/>
        </w:rPr>
        <w:tab/>
      </w:r>
    </w:p>
    <w:p w14:paraId="4A3D8C22" w14:textId="7DDD70AD" w:rsidR="00E8191E" w:rsidRPr="00E8191E" w:rsidRDefault="00327DAB" w:rsidP="001538CE">
      <w:pPr>
        <w:pStyle w:val="List1"/>
        <w:ind w:left="1620"/>
        <w:jc w:val="both"/>
        <w:rPr>
          <w:rFonts w:ascii="Times New Roman" w:hAnsi="Times New Roman"/>
          <w:b/>
          <w:sz w:val="24"/>
        </w:rPr>
      </w:pPr>
      <w:r>
        <w:tab/>
      </w:r>
      <w:r>
        <w:rPr>
          <w:b/>
        </w:rPr>
        <w:t>27.</w:t>
      </w:r>
      <w:r>
        <w:tab/>
      </w:r>
      <w:r w:rsidR="00E8191E" w:rsidRPr="00E8191E">
        <w:rPr>
          <w:rFonts w:ascii="Times New Roman" w:hAnsi="Times New Roman"/>
          <w:b/>
          <w:color w:val="000000"/>
          <w:sz w:val="24"/>
          <w:szCs w:val="22"/>
          <w:lang w:bidi="en-US"/>
        </w:rPr>
        <w:t>You are deciding between two mutually exclusive investment opportunities. Both require the same initial investment of $10 million. Investment A will generate $2 million per year (starting at the end of the first year) in perpetuity. Investment B will generate $1.5 million at the end of the first year and its revenues will grow at 2% per year for every year after that.</w:t>
      </w:r>
    </w:p>
    <w:p w14:paraId="3635D995" w14:textId="77777777" w:rsidR="00E8191E" w:rsidRDefault="00E8191E" w:rsidP="00B45E8C">
      <w:pPr>
        <w:pStyle w:val="QuestionaL"/>
        <w:numPr>
          <w:ilvl w:val="0"/>
          <w:numId w:val="10"/>
        </w:numPr>
        <w:rPr>
          <w:rFonts w:ascii="Cambria" w:hAnsi="Cambria"/>
          <w:color w:val="000000"/>
          <w:sz w:val="22"/>
          <w:szCs w:val="22"/>
          <w:lang w:bidi="en-US"/>
        </w:rPr>
      </w:pPr>
      <w:r w:rsidRPr="002E0AA0">
        <w:rPr>
          <w:rFonts w:ascii="Cambria" w:hAnsi="Cambria"/>
          <w:color w:val="000000"/>
          <w:sz w:val="22"/>
          <w:szCs w:val="22"/>
          <w:lang w:bidi="en-US"/>
        </w:rPr>
        <w:t>Which investment has the higher IRR?</w:t>
      </w:r>
    </w:p>
    <w:p w14:paraId="0C3774A9" w14:textId="77777777" w:rsidR="00E8191E" w:rsidRDefault="00E8191E" w:rsidP="00B45E8C">
      <w:pPr>
        <w:pStyle w:val="QuestionaL"/>
        <w:numPr>
          <w:ilvl w:val="0"/>
          <w:numId w:val="10"/>
        </w:numPr>
        <w:rPr>
          <w:rFonts w:ascii="Cambria" w:hAnsi="Cambria"/>
          <w:color w:val="000000"/>
          <w:sz w:val="22"/>
          <w:szCs w:val="22"/>
          <w:lang w:bidi="en-US"/>
        </w:rPr>
      </w:pPr>
      <w:r w:rsidRPr="002E0AA0">
        <w:rPr>
          <w:rFonts w:ascii="Cambria" w:hAnsi="Cambria"/>
          <w:color w:val="000000"/>
          <w:sz w:val="22"/>
          <w:szCs w:val="22"/>
          <w:lang w:bidi="en-US"/>
        </w:rPr>
        <w:t>Which investment has the higher NPV when the cost of capital is 7%?</w:t>
      </w:r>
    </w:p>
    <w:p w14:paraId="69F2EDC1" w14:textId="28ACF45D" w:rsidR="001538CE" w:rsidRPr="001538CE" w:rsidRDefault="00E8191E" w:rsidP="001538CE">
      <w:pPr>
        <w:pStyle w:val="QuestionaL"/>
        <w:numPr>
          <w:ilvl w:val="0"/>
          <w:numId w:val="10"/>
        </w:numPr>
        <w:rPr>
          <w:rFonts w:ascii="Cambria" w:hAnsi="Cambria"/>
          <w:color w:val="000000"/>
          <w:sz w:val="22"/>
          <w:szCs w:val="22"/>
          <w:lang w:bidi="en-US"/>
        </w:rPr>
      </w:pPr>
      <w:r w:rsidRPr="002E0AA0">
        <w:rPr>
          <w:rFonts w:ascii="Cambria" w:hAnsi="Cambria"/>
          <w:color w:val="000000"/>
          <w:sz w:val="22"/>
          <w:szCs w:val="22"/>
          <w:lang w:bidi="en-US"/>
        </w:rPr>
        <w:t>In this case, for what values of the cost of capital does picking the higher IRR give the correct answer as to which investment is the best opportunity?</w:t>
      </w:r>
    </w:p>
    <w:p w14:paraId="0E275799" w14:textId="77777777" w:rsidR="001538CE" w:rsidRDefault="001538CE" w:rsidP="001538CE">
      <w:pPr>
        <w:pStyle w:val="QuestionaL"/>
        <w:ind w:left="720" w:firstLine="0"/>
        <w:rPr>
          <w:sz w:val="24"/>
          <w:szCs w:val="24"/>
        </w:rPr>
      </w:pPr>
    </w:p>
    <w:p w14:paraId="1DB26BDF" w14:textId="5AE3A30C" w:rsidR="00E20C9B" w:rsidRDefault="00327DAB" w:rsidP="001538CE">
      <w:pPr>
        <w:pStyle w:val="QuestionaL"/>
        <w:ind w:left="720" w:firstLine="0"/>
        <w:rPr>
          <w:sz w:val="24"/>
          <w:szCs w:val="24"/>
        </w:rPr>
      </w:pPr>
      <w:r w:rsidRPr="001538CE">
        <w:rPr>
          <w:sz w:val="24"/>
          <w:szCs w:val="24"/>
        </w:rPr>
        <w:t>31.</w:t>
      </w:r>
      <w:r w:rsidRPr="001538CE">
        <w:rPr>
          <w:sz w:val="24"/>
          <w:szCs w:val="24"/>
        </w:rPr>
        <w:tab/>
      </w:r>
      <w:r w:rsidR="00B6405B" w:rsidRPr="001538CE">
        <w:rPr>
          <w:sz w:val="24"/>
          <w:szCs w:val="24"/>
        </w:rPr>
        <w:t>Gateway Tours is choosing between two bus models. One is more expensive to purchase and maintain, but lasts much longer than the oth</w:t>
      </w:r>
      <w:r w:rsidR="00E20C9B" w:rsidRPr="001538CE">
        <w:rPr>
          <w:sz w:val="24"/>
          <w:szCs w:val="24"/>
        </w:rPr>
        <w:t>er. Its discount rate is 11%. The company</w:t>
      </w:r>
      <w:r w:rsidR="00B6405B" w:rsidRPr="001538CE">
        <w:rPr>
          <w:sz w:val="24"/>
          <w:szCs w:val="24"/>
        </w:rPr>
        <w:t xml:space="preserve"> plans to continue </w:t>
      </w:r>
      <w:r w:rsidR="00E20C9B" w:rsidRPr="001538CE">
        <w:rPr>
          <w:sz w:val="24"/>
          <w:szCs w:val="24"/>
        </w:rPr>
        <w:t>with one of the two models for the foreseeable future. Based on the costs of each model shown below, which should it choose?</w:t>
      </w:r>
    </w:p>
    <w:p w14:paraId="41DBD06B" w14:textId="77777777" w:rsidR="00165438" w:rsidRDefault="00165438" w:rsidP="001538CE">
      <w:pPr>
        <w:pStyle w:val="QuestionaL"/>
        <w:ind w:left="720" w:firstLine="0"/>
        <w:rPr>
          <w:sz w:val="24"/>
          <w:szCs w:val="24"/>
        </w:rPr>
      </w:pPr>
    </w:p>
    <w:tbl>
      <w:tblPr>
        <w:tblW w:w="8788" w:type="dxa"/>
        <w:jc w:val="right"/>
        <w:tblBorders>
          <w:top w:val="single" w:sz="8" w:space="0" w:color="C0504D" w:themeColor="accent2"/>
          <w:bottom w:val="single" w:sz="8" w:space="0" w:color="C0504D" w:themeColor="accent2"/>
        </w:tblBorders>
        <w:tblLook w:val="04A0" w:firstRow="1" w:lastRow="0" w:firstColumn="1" w:lastColumn="0" w:noHBand="0" w:noVBand="1"/>
      </w:tblPr>
      <w:tblGrid>
        <w:gridCol w:w="1701"/>
        <w:gridCol w:w="709"/>
        <w:gridCol w:w="936"/>
        <w:gridCol w:w="913"/>
        <w:gridCol w:w="913"/>
        <w:gridCol w:w="913"/>
        <w:gridCol w:w="913"/>
        <w:gridCol w:w="913"/>
        <w:gridCol w:w="877"/>
      </w:tblGrid>
      <w:tr w:rsidR="001538CE" w14:paraId="28A80FF8" w14:textId="77777777" w:rsidTr="001538CE">
        <w:trPr>
          <w:jc w:val="right"/>
        </w:trPr>
        <w:tc>
          <w:tcPr>
            <w:tcW w:w="1701" w:type="dxa"/>
            <w:shd w:val="clear" w:color="auto" w:fill="auto"/>
          </w:tcPr>
          <w:p w14:paraId="44CACA89" w14:textId="77777777" w:rsidR="001538CE" w:rsidRPr="001538CE" w:rsidRDefault="001538CE" w:rsidP="001538CE">
            <w:pPr>
              <w:pStyle w:val="List1"/>
              <w:ind w:left="0" w:firstLine="0"/>
              <w:rPr>
                <w:rFonts w:eastAsiaTheme="majorEastAsia" w:cstheme="majorBidi"/>
                <w:b/>
                <w:bCs/>
                <w:color w:val="000000" w:themeColor="text1"/>
              </w:rPr>
            </w:pPr>
            <w:r w:rsidRPr="001538CE">
              <w:rPr>
                <w:rFonts w:eastAsiaTheme="majorEastAsia" w:cstheme="majorBidi"/>
                <w:b/>
                <w:bCs/>
                <w:color w:val="000000" w:themeColor="text1"/>
              </w:rPr>
              <w:t>Model</w:t>
            </w:r>
          </w:p>
        </w:tc>
        <w:tc>
          <w:tcPr>
            <w:tcW w:w="709" w:type="dxa"/>
            <w:shd w:val="clear" w:color="auto" w:fill="auto"/>
          </w:tcPr>
          <w:p w14:paraId="32C8C5A2"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0</w:t>
            </w:r>
          </w:p>
        </w:tc>
        <w:tc>
          <w:tcPr>
            <w:tcW w:w="936" w:type="dxa"/>
            <w:shd w:val="clear" w:color="auto" w:fill="auto"/>
          </w:tcPr>
          <w:p w14:paraId="5B52A5DA"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1</w:t>
            </w:r>
          </w:p>
        </w:tc>
        <w:tc>
          <w:tcPr>
            <w:tcW w:w="913" w:type="dxa"/>
            <w:shd w:val="clear" w:color="auto" w:fill="auto"/>
          </w:tcPr>
          <w:p w14:paraId="0CB17969"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2</w:t>
            </w:r>
          </w:p>
        </w:tc>
        <w:tc>
          <w:tcPr>
            <w:tcW w:w="913" w:type="dxa"/>
            <w:shd w:val="clear" w:color="auto" w:fill="auto"/>
          </w:tcPr>
          <w:p w14:paraId="0F8B6320"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3</w:t>
            </w:r>
          </w:p>
        </w:tc>
        <w:tc>
          <w:tcPr>
            <w:tcW w:w="913" w:type="dxa"/>
            <w:shd w:val="clear" w:color="auto" w:fill="auto"/>
          </w:tcPr>
          <w:p w14:paraId="71667C04"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4</w:t>
            </w:r>
          </w:p>
        </w:tc>
        <w:tc>
          <w:tcPr>
            <w:tcW w:w="913" w:type="dxa"/>
            <w:shd w:val="clear" w:color="auto" w:fill="auto"/>
          </w:tcPr>
          <w:p w14:paraId="03B0AAE8"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5</w:t>
            </w:r>
          </w:p>
        </w:tc>
        <w:tc>
          <w:tcPr>
            <w:tcW w:w="913" w:type="dxa"/>
            <w:shd w:val="clear" w:color="auto" w:fill="auto"/>
          </w:tcPr>
          <w:p w14:paraId="2B9926BA"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6</w:t>
            </w:r>
          </w:p>
        </w:tc>
        <w:tc>
          <w:tcPr>
            <w:tcW w:w="877" w:type="dxa"/>
            <w:shd w:val="clear" w:color="auto" w:fill="auto"/>
          </w:tcPr>
          <w:p w14:paraId="2D6F7A00" w14:textId="77777777" w:rsidR="001538CE" w:rsidRPr="001538CE" w:rsidRDefault="001538CE" w:rsidP="001538CE">
            <w:pPr>
              <w:pStyle w:val="List1"/>
              <w:ind w:left="0" w:firstLine="0"/>
              <w:jc w:val="center"/>
              <w:rPr>
                <w:rFonts w:eastAsiaTheme="majorEastAsia" w:cstheme="majorBidi"/>
                <w:color w:val="000000" w:themeColor="text1"/>
              </w:rPr>
            </w:pPr>
            <w:r w:rsidRPr="001538CE">
              <w:rPr>
                <w:rFonts w:eastAsiaTheme="majorEastAsia" w:cstheme="majorBidi"/>
                <w:color w:val="000000" w:themeColor="text1"/>
              </w:rPr>
              <w:t>7</w:t>
            </w:r>
          </w:p>
        </w:tc>
      </w:tr>
      <w:tr w:rsidR="001538CE" w14:paraId="35AB47A5" w14:textId="77777777" w:rsidTr="001538CE">
        <w:trPr>
          <w:jc w:val="right"/>
        </w:trPr>
        <w:tc>
          <w:tcPr>
            <w:tcW w:w="1701" w:type="dxa"/>
            <w:shd w:val="clear" w:color="auto" w:fill="EFD3D2"/>
          </w:tcPr>
          <w:p w14:paraId="527958E3" w14:textId="77777777" w:rsidR="001538CE" w:rsidRPr="001538CE" w:rsidRDefault="001538CE" w:rsidP="001538CE">
            <w:pPr>
              <w:pStyle w:val="List1"/>
              <w:ind w:left="0" w:firstLine="0"/>
              <w:rPr>
                <w:b/>
                <w:bCs/>
                <w:color w:val="000000" w:themeColor="text1"/>
              </w:rPr>
            </w:pPr>
            <w:r w:rsidRPr="001538CE">
              <w:rPr>
                <w:b/>
                <w:bCs/>
                <w:color w:val="000000" w:themeColor="text1"/>
              </w:rPr>
              <w:t>Old Reliable</w:t>
            </w:r>
          </w:p>
        </w:tc>
        <w:tc>
          <w:tcPr>
            <w:tcW w:w="709" w:type="dxa"/>
            <w:shd w:val="clear" w:color="auto" w:fill="EFD3D2"/>
          </w:tcPr>
          <w:p w14:paraId="1453D45C" w14:textId="77777777" w:rsidR="001538CE" w:rsidRPr="001538CE" w:rsidRDefault="001538CE" w:rsidP="001538CE">
            <w:pPr>
              <w:pStyle w:val="List1"/>
              <w:ind w:left="0" w:firstLine="0"/>
              <w:jc w:val="center"/>
              <w:rPr>
                <w:color w:val="000000" w:themeColor="text1"/>
              </w:rPr>
            </w:pPr>
            <w:r w:rsidRPr="001538CE">
              <w:rPr>
                <w:color w:val="000000" w:themeColor="text1"/>
              </w:rPr>
              <w:t>-200</w:t>
            </w:r>
          </w:p>
        </w:tc>
        <w:tc>
          <w:tcPr>
            <w:tcW w:w="936" w:type="dxa"/>
            <w:shd w:val="clear" w:color="auto" w:fill="EFD3D2"/>
          </w:tcPr>
          <w:p w14:paraId="6F06835E"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913" w:type="dxa"/>
            <w:shd w:val="clear" w:color="auto" w:fill="EFD3D2"/>
          </w:tcPr>
          <w:p w14:paraId="67EAA4F5"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913" w:type="dxa"/>
            <w:shd w:val="clear" w:color="auto" w:fill="EFD3D2"/>
          </w:tcPr>
          <w:p w14:paraId="2FC735EE"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913" w:type="dxa"/>
            <w:shd w:val="clear" w:color="auto" w:fill="EFD3D2"/>
          </w:tcPr>
          <w:p w14:paraId="086CA6A8"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913" w:type="dxa"/>
            <w:shd w:val="clear" w:color="auto" w:fill="EFD3D2"/>
          </w:tcPr>
          <w:p w14:paraId="4B42418A"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913" w:type="dxa"/>
            <w:shd w:val="clear" w:color="auto" w:fill="EFD3D2"/>
          </w:tcPr>
          <w:p w14:paraId="47D9220D"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c>
          <w:tcPr>
            <w:tcW w:w="877" w:type="dxa"/>
            <w:shd w:val="clear" w:color="auto" w:fill="EFD3D2"/>
          </w:tcPr>
          <w:p w14:paraId="6FFC1B2C" w14:textId="77777777" w:rsidR="001538CE" w:rsidRPr="001538CE" w:rsidRDefault="001538CE" w:rsidP="001538CE">
            <w:pPr>
              <w:pStyle w:val="List1"/>
              <w:ind w:left="0" w:firstLine="0"/>
              <w:jc w:val="center"/>
              <w:rPr>
                <w:color w:val="000000" w:themeColor="text1"/>
              </w:rPr>
            </w:pPr>
            <w:r w:rsidRPr="001538CE">
              <w:rPr>
                <w:color w:val="000000" w:themeColor="text1"/>
              </w:rPr>
              <w:t>-4</w:t>
            </w:r>
          </w:p>
        </w:tc>
      </w:tr>
      <w:tr w:rsidR="001538CE" w14:paraId="77A966E3" w14:textId="77777777" w:rsidTr="001538CE">
        <w:trPr>
          <w:jc w:val="right"/>
        </w:trPr>
        <w:tc>
          <w:tcPr>
            <w:tcW w:w="1701" w:type="dxa"/>
            <w:shd w:val="clear" w:color="auto" w:fill="auto"/>
          </w:tcPr>
          <w:p w14:paraId="06E844B6" w14:textId="77777777" w:rsidR="001538CE" w:rsidRPr="001538CE" w:rsidRDefault="001538CE" w:rsidP="001538CE">
            <w:pPr>
              <w:pStyle w:val="List1"/>
              <w:ind w:left="0" w:firstLine="0"/>
              <w:rPr>
                <w:b/>
                <w:bCs/>
                <w:color w:val="000000" w:themeColor="text1"/>
              </w:rPr>
            </w:pPr>
            <w:r w:rsidRPr="001538CE">
              <w:rPr>
                <w:b/>
                <w:bCs/>
                <w:color w:val="000000" w:themeColor="text1"/>
              </w:rPr>
              <w:t>Short and Sweet</w:t>
            </w:r>
          </w:p>
        </w:tc>
        <w:tc>
          <w:tcPr>
            <w:tcW w:w="709" w:type="dxa"/>
            <w:shd w:val="clear" w:color="auto" w:fill="auto"/>
          </w:tcPr>
          <w:p w14:paraId="17A09D56" w14:textId="77777777" w:rsidR="001538CE" w:rsidRPr="001538CE" w:rsidRDefault="001538CE" w:rsidP="001538CE">
            <w:pPr>
              <w:pStyle w:val="List1"/>
              <w:ind w:left="0" w:firstLine="0"/>
              <w:jc w:val="center"/>
              <w:rPr>
                <w:color w:val="000000" w:themeColor="text1"/>
              </w:rPr>
            </w:pPr>
            <w:r w:rsidRPr="001538CE">
              <w:rPr>
                <w:color w:val="000000" w:themeColor="text1"/>
              </w:rPr>
              <w:t>-100</w:t>
            </w:r>
          </w:p>
        </w:tc>
        <w:tc>
          <w:tcPr>
            <w:tcW w:w="936" w:type="dxa"/>
            <w:shd w:val="clear" w:color="auto" w:fill="auto"/>
          </w:tcPr>
          <w:p w14:paraId="07C0ADF5" w14:textId="77777777" w:rsidR="001538CE" w:rsidRPr="001538CE" w:rsidRDefault="001538CE" w:rsidP="001538CE">
            <w:pPr>
              <w:pStyle w:val="List1"/>
              <w:ind w:left="0" w:firstLine="0"/>
              <w:jc w:val="center"/>
              <w:rPr>
                <w:color w:val="000000" w:themeColor="text1"/>
              </w:rPr>
            </w:pPr>
            <w:r w:rsidRPr="001538CE">
              <w:rPr>
                <w:color w:val="000000" w:themeColor="text1"/>
              </w:rPr>
              <w:t>-2</w:t>
            </w:r>
          </w:p>
        </w:tc>
        <w:tc>
          <w:tcPr>
            <w:tcW w:w="913" w:type="dxa"/>
            <w:shd w:val="clear" w:color="auto" w:fill="auto"/>
          </w:tcPr>
          <w:p w14:paraId="05DE4EF3" w14:textId="77777777" w:rsidR="001538CE" w:rsidRPr="001538CE" w:rsidRDefault="001538CE" w:rsidP="001538CE">
            <w:pPr>
              <w:pStyle w:val="List1"/>
              <w:ind w:left="0" w:firstLine="0"/>
              <w:jc w:val="center"/>
              <w:rPr>
                <w:color w:val="000000" w:themeColor="text1"/>
              </w:rPr>
            </w:pPr>
            <w:r w:rsidRPr="001538CE">
              <w:rPr>
                <w:color w:val="000000" w:themeColor="text1"/>
              </w:rPr>
              <w:t>-2</w:t>
            </w:r>
          </w:p>
        </w:tc>
        <w:tc>
          <w:tcPr>
            <w:tcW w:w="913" w:type="dxa"/>
            <w:shd w:val="clear" w:color="auto" w:fill="auto"/>
          </w:tcPr>
          <w:p w14:paraId="3C876392" w14:textId="77777777" w:rsidR="001538CE" w:rsidRPr="001538CE" w:rsidRDefault="001538CE" w:rsidP="001538CE">
            <w:pPr>
              <w:pStyle w:val="List1"/>
              <w:ind w:left="0" w:firstLine="0"/>
              <w:jc w:val="center"/>
              <w:rPr>
                <w:color w:val="000000" w:themeColor="text1"/>
              </w:rPr>
            </w:pPr>
            <w:r w:rsidRPr="001538CE">
              <w:rPr>
                <w:color w:val="000000" w:themeColor="text1"/>
              </w:rPr>
              <w:t>-2</w:t>
            </w:r>
          </w:p>
        </w:tc>
        <w:tc>
          <w:tcPr>
            <w:tcW w:w="913" w:type="dxa"/>
            <w:shd w:val="clear" w:color="auto" w:fill="auto"/>
          </w:tcPr>
          <w:p w14:paraId="3103A0B9" w14:textId="77777777" w:rsidR="001538CE" w:rsidRPr="001538CE" w:rsidRDefault="001538CE" w:rsidP="001538CE">
            <w:pPr>
              <w:pStyle w:val="List1"/>
              <w:ind w:left="0" w:firstLine="0"/>
              <w:jc w:val="center"/>
              <w:rPr>
                <w:color w:val="000000" w:themeColor="text1"/>
              </w:rPr>
            </w:pPr>
            <w:r w:rsidRPr="001538CE">
              <w:rPr>
                <w:color w:val="000000" w:themeColor="text1"/>
              </w:rPr>
              <w:t>-2</w:t>
            </w:r>
          </w:p>
        </w:tc>
        <w:tc>
          <w:tcPr>
            <w:tcW w:w="913" w:type="dxa"/>
            <w:shd w:val="clear" w:color="auto" w:fill="auto"/>
          </w:tcPr>
          <w:p w14:paraId="73399406" w14:textId="77777777" w:rsidR="001538CE" w:rsidRPr="001538CE" w:rsidRDefault="001538CE" w:rsidP="001538CE">
            <w:pPr>
              <w:pStyle w:val="List1"/>
              <w:ind w:left="0" w:firstLine="0"/>
              <w:jc w:val="center"/>
              <w:rPr>
                <w:color w:val="000000" w:themeColor="text1"/>
              </w:rPr>
            </w:pPr>
          </w:p>
        </w:tc>
        <w:tc>
          <w:tcPr>
            <w:tcW w:w="913" w:type="dxa"/>
            <w:shd w:val="clear" w:color="auto" w:fill="auto"/>
          </w:tcPr>
          <w:p w14:paraId="02F09A94" w14:textId="77777777" w:rsidR="001538CE" w:rsidRPr="001538CE" w:rsidRDefault="001538CE" w:rsidP="001538CE">
            <w:pPr>
              <w:pStyle w:val="List1"/>
              <w:ind w:left="0" w:firstLine="0"/>
              <w:jc w:val="center"/>
              <w:rPr>
                <w:color w:val="000000" w:themeColor="text1"/>
              </w:rPr>
            </w:pPr>
          </w:p>
        </w:tc>
        <w:tc>
          <w:tcPr>
            <w:tcW w:w="877" w:type="dxa"/>
            <w:shd w:val="clear" w:color="auto" w:fill="auto"/>
          </w:tcPr>
          <w:p w14:paraId="6366BE8F" w14:textId="77777777" w:rsidR="001538CE" w:rsidRPr="001538CE" w:rsidRDefault="001538CE" w:rsidP="001538CE">
            <w:pPr>
              <w:pStyle w:val="List1"/>
              <w:ind w:left="0" w:firstLine="0"/>
              <w:jc w:val="center"/>
              <w:rPr>
                <w:color w:val="000000" w:themeColor="text1"/>
              </w:rPr>
            </w:pPr>
          </w:p>
        </w:tc>
      </w:tr>
    </w:tbl>
    <w:p w14:paraId="5C4B034F" w14:textId="77777777" w:rsidR="001538CE" w:rsidRDefault="001538CE" w:rsidP="001538CE">
      <w:pPr>
        <w:pStyle w:val="QuestionaL"/>
        <w:ind w:left="720" w:firstLine="0"/>
        <w:jc w:val="left"/>
        <w:rPr>
          <w:rFonts w:ascii="Cambria" w:hAnsi="Cambria"/>
          <w:color w:val="000000"/>
          <w:sz w:val="22"/>
          <w:szCs w:val="22"/>
          <w:lang w:bidi="en-US"/>
        </w:rPr>
      </w:pPr>
    </w:p>
    <w:p w14:paraId="38DD1BBC" w14:textId="77777777" w:rsidR="001538CE" w:rsidRPr="001538CE" w:rsidRDefault="001538CE" w:rsidP="001538CE">
      <w:pPr>
        <w:pStyle w:val="QuestionaL"/>
        <w:ind w:left="720" w:firstLine="0"/>
        <w:jc w:val="left"/>
        <w:rPr>
          <w:rFonts w:ascii="Cambria" w:hAnsi="Cambria"/>
          <w:color w:val="000000"/>
          <w:sz w:val="22"/>
          <w:szCs w:val="22"/>
          <w:lang w:bidi="en-US"/>
        </w:rPr>
      </w:pPr>
    </w:p>
    <w:p w14:paraId="2ADBADDC" w14:textId="2F4B70FE" w:rsidR="00E20C9B" w:rsidRPr="00165438" w:rsidRDefault="00E20C9B" w:rsidP="00165438">
      <w:pPr>
        <w:pStyle w:val="List1"/>
      </w:pPr>
      <w:r>
        <w:lastRenderedPageBreak/>
        <w:tab/>
      </w:r>
      <w:r>
        <w:tab/>
      </w:r>
      <w:r w:rsidR="00327DAB" w:rsidRPr="00DD68FA">
        <w:rPr>
          <w:b/>
          <w:sz w:val="24"/>
        </w:rPr>
        <w:t>36.</w:t>
      </w:r>
      <w:r w:rsidR="00327DAB" w:rsidRPr="00DD68FA">
        <w:rPr>
          <w:b/>
          <w:sz w:val="24"/>
        </w:rPr>
        <w:tab/>
      </w:r>
      <w:r w:rsidR="00C004AB" w:rsidRPr="00DD68FA">
        <w:rPr>
          <w:b/>
          <w:sz w:val="24"/>
        </w:rPr>
        <w:t>Orchid Biotech Company is evaluating several development projects for experimental drugs. Although the cash flows are difficult to forecast</w:t>
      </w:r>
      <w:r w:rsidR="00DD68FA" w:rsidRPr="00DD68FA">
        <w:rPr>
          <w:b/>
          <w:sz w:val="24"/>
        </w:rPr>
        <w:t>, the company has come up with the following estimates of the initial capital requirements and NPVs for the projects. Given a wide variety of staffing needs, the company has also estimated the number of research scientists required for each development project (all cost values are given in millions of dollars).</w:t>
      </w:r>
    </w:p>
    <w:tbl>
      <w:tblPr>
        <w:tblStyle w:val="MediumList1-Accent2"/>
        <w:tblW w:w="0" w:type="auto"/>
        <w:jc w:val="center"/>
        <w:tblLook w:val="04A0" w:firstRow="1" w:lastRow="0" w:firstColumn="1" w:lastColumn="0" w:noHBand="0" w:noVBand="1"/>
      </w:tblPr>
      <w:tblGrid>
        <w:gridCol w:w="1895"/>
        <w:gridCol w:w="2310"/>
        <w:gridCol w:w="2509"/>
        <w:gridCol w:w="1595"/>
      </w:tblGrid>
      <w:tr w:rsidR="00DD68FA" w14:paraId="37AD4432" w14:textId="77777777" w:rsidTr="00DD68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tcPr>
          <w:p w14:paraId="0EDF433E" w14:textId="769FDAC2" w:rsidR="00DD68FA" w:rsidRPr="00DD68FA" w:rsidRDefault="00DD68FA" w:rsidP="00DD68FA">
            <w:pPr>
              <w:pStyle w:val="List1"/>
              <w:spacing w:after="0"/>
              <w:ind w:left="0" w:firstLine="0"/>
              <w:jc w:val="center"/>
              <w:rPr>
                <w:sz w:val="24"/>
              </w:rPr>
            </w:pPr>
            <w:r w:rsidRPr="00DD68FA">
              <w:rPr>
                <w:sz w:val="24"/>
              </w:rPr>
              <w:t>Project Number</w:t>
            </w:r>
          </w:p>
        </w:tc>
        <w:tc>
          <w:tcPr>
            <w:tcW w:w="2310" w:type="dxa"/>
          </w:tcPr>
          <w:p w14:paraId="262354DA" w14:textId="0107B72B" w:rsidR="00DD68FA" w:rsidRPr="00DD68FA" w:rsidRDefault="00DD68FA" w:rsidP="00DD68FA">
            <w:pPr>
              <w:pStyle w:val="List1"/>
              <w:spacing w:after="0"/>
              <w:ind w:left="0" w:firstLine="0"/>
              <w:jc w:val="center"/>
              <w:cnfStyle w:val="100000000000" w:firstRow="1" w:lastRow="0" w:firstColumn="0" w:lastColumn="0" w:oddVBand="0" w:evenVBand="0" w:oddHBand="0" w:evenHBand="0" w:firstRowFirstColumn="0" w:firstRowLastColumn="0" w:lastRowFirstColumn="0" w:lastRowLastColumn="0"/>
              <w:rPr>
                <w:b/>
                <w:sz w:val="24"/>
              </w:rPr>
            </w:pPr>
            <w:r w:rsidRPr="00DD68FA">
              <w:rPr>
                <w:b/>
                <w:sz w:val="24"/>
              </w:rPr>
              <w:t>Initial Capital</w:t>
            </w:r>
          </w:p>
        </w:tc>
        <w:tc>
          <w:tcPr>
            <w:tcW w:w="2509" w:type="dxa"/>
          </w:tcPr>
          <w:p w14:paraId="347AF2EE" w14:textId="114B338C" w:rsidR="00DD68FA" w:rsidRPr="00DD68FA" w:rsidRDefault="00DD68FA" w:rsidP="00DD68FA">
            <w:pPr>
              <w:pStyle w:val="List1"/>
              <w:spacing w:after="0"/>
              <w:ind w:left="0" w:firstLine="0"/>
              <w:jc w:val="center"/>
              <w:cnfStyle w:val="100000000000" w:firstRow="1" w:lastRow="0" w:firstColumn="0" w:lastColumn="0" w:oddVBand="0" w:evenVBand="0" w:oddHBand="0" w:evenHBand="0" w:firstRowFirstColumn="0" w:firstRowLastColumn="0" w:lastRowFirstColumn="0" w:lastRowLastColumn="0"/>
              <w:rPr>
                <w:b/>
                <w:sz w:val="24"/>
              </w:rPr>
            </w:pPr>
            <w:r w:rsidRPr="00DD68FA">
              <w:rPr>
                <w:b/>
                <w:sz w:val="24"/>
              </w:rPr>
              <w:t>Number of Research Scientists</w:t>
            </w:r>
          </w:p>
        </w:tc>
        <w:tc>
          <w:tcPr>
            <w:tcW w:w="1595" w:type="dxa"/>
          </w:tcPr>
          <w:p w14:paraId="6BC67617" w14:textId="0D054141" w:rsidR="00DD68FA" w:rsidRPr="00DD68FA" w:rsidRDefault="00DD68FA" w:rsidP="00DD68FA">
            <w:pPr>
              <w:pStyle w:val="List1"/>
              <w:spacing w:after="0"/>
              <w:ind w:left="0" w:firstLine="0"/>
              <w:jc w:val="center"/>
              <w:cnfStyle w:val="100000000000" w:firstRow="1" w:lastRow="0" w:firstColumn="0" w:lastColumn="0" w:oddVBand="0" w:evenVBand="0" w:oddHBand="0" w:evenHBand="0" w:firstRowFirstColumn="0" w:firstRowLastColumn="0" w:lastRowFirstColumn="0" w:lastRowLastColumn="0"/>
              <w:rPr>
                <w:b/>
                <w:sz w:val="24"/>
              </w:rPr>
            </w:pPr>
            <w:r w:rsidRPr="00DD68FA">
              <w:rPr>
                <w:b/>
                <w:sz w:val="24"/>
              </w:rPr>
              <w:t>NPV</w:t>
            </w:r>
          </w:p>
        </w:tc>
      </w:tr>
      <w:tr w:rsidR="00DD68FA" w14:paraId="23831C92" w14:textId="77777777" w:rsidTr="00DD6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tcPr>
          <w:p w14:paraId="0D1E051D" w14:textId="6D98365D" w:rsidR="00DD68FA" w:rsidRPr="00DD68FA" w:rsidRDefault="00DD68FA" w:rsidP="00DD68FA">
            <w:pPr>
              <w:pStyle w:val="List1"/>
              <w:spacing w:after="0"/>
              <w:ind w:left="0" w:firstLine="0"/>
              <w:jc w:val="center"/>
              <w:rPr>
                <w:sz w:val="24"/>
              </w:rPr>
            </w:pPr>
            <w:r w:rsidRPr="00DD68FA">
              <w:rPr>
                <w:sz w:val="24"/>
              </w:rPr>
              <w:t>I</w:t>
            </w:r>
          </w:p>
        </w:tc>
        <w:tc>
          <w:tcPr>
            <w:tcW w:w="2310" w:type="dxa"/>
          </w:tcPr>
          <w:p w14:paraId="53B6DFEF" w14:textId="200A971C"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$10</w:t>
            </w:r>
          </w:p>
        </w:tc>
        <w:tc>
          <w:tcPr>
            <w:tcW w:w="2509" w:type="dxa"/>
          </w:tcPr>
          <w:p w14:paraId="29B9A8B8" w14:textId="1DA50FB9"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2</w:t>
            </w:r>
          </w:p>
        </w:tc>
        <w:tc>
          <w:tcPr>
            <w:tcW w:w="1595" w:type="dxa"/>
          </w:tcPr>
          <w:p w14:paraId="528A6CF7" w14:textId="77A8278F"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$10.1</w:t>
            </w:r>
          </w:p>
        </w:tc>
      </w:tr>
      <w:tr w:rsidR="00DD68FA" w14:paraId="35FEB751" w14:textId="77777777" w:rsidTr="00DD68FA">
        <w:trPr>
          <w:jc w:val="center"/>
        </w:trPr>
        <w:tc>
          <w:tcPr>
            <w:cnfStyle w:val="001000000000" w:firstRow="0" w:lastRow="0" w:firstColumn="1" w:lastColumn="0" w:oddVBand="0" w:evenVBand="0" w:oddHBand="0" w:evenHBand="0" w:firstRowFirstColumn="0" w:firstRowLastColumn="0" w:lastRowFirstColumn="0" w:lastRowLastColumn="0"/>
            <w:tcW w:w="1895" w:type="dxa"/>
          </w:tcPr>
          <w:p w14:paraId="77EBC289" w14:textId="036A9197" w:rsidR="00DD68FA" w:rsidRPr="00DD68FA" w:rsidRDefault="00DD68FA" w:rsidP="00DD68FA">
            <w:pPr>
              <w:pStyle w:val="List1"/>
              <w:spacing w:after="0"/>
              <w:ind w:left="0" w:firstLine="0"/>
              <w:jc w:val="center"/>
              <w:rPr>
                <w:sz w:val="24"/>
              </w:rPr>
            </w:pPr>
            <w:r w:rsidRPr="00DD68FA">
              <w:rPr>
                <w:sz w:val="24"/>
              </w:rPr>
              <w:t>II</w:t>
            </w:r>
          </w:p>
        </w:tc>
        <w:tc>
          <w:tcPr>
            <w:tcW w:w="2310" w:type="dxa"/>
          </w:tcPr>
          <w:p w14:paraId="2A92F623" w14:textId="54B0F9D8"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15</w:t>
            </w:r>
          </w:p>
        </w:tc>
        <w:tc>
          <w:tcPr>
            <w:tcW w:w="2509" w:type="dxa"/>
          </w:tcPr>
          <w:p w14:paraId="62F953A3" w14:textId="6058DF36"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3</w:t>
            </w:r>
          </w:p>
        </w:tc>
        <w:tc>
          <w:tcPr>
            <w:tcW w:w="1595" w:type="dxa"/>
          </w:tcPr>
          <w:p w14:paraId="120A7387" w14:textId="246DBF5E"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19.0</w:t>
            </w:r>
          </w:p>
        </w:tc>
      </w:tr>
      <w:tr w:rsidR="00DD68FA" w14:paraId="5673F2E3" w14:textId="77777777" w:rsidTr="00DD6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tcPr>
          <w:p w14:paraId="07CB7DE3" w14:textId="2A5FEE73" w:rsidR="00DD68FA" w:rsidRPr="00DD68FA" w:rsidRDefault="00DD68FA" w:rsidP="00DD68FA">
            <w:pPr>
              <w:pStyle w:val="List1"/>
              <w:spacing w:after="0"/>
              <w:ind w:left="0" w:firstLine="0"/>
              <w:jc w:val="center"/>
              <w:rPr>
                <w:sz w:val="24"/>
              </w:rPr>
            </w:pPr>
            <w:r w:rsidRPr="00DD68FA">
              <w:rPr>
                <w:sz w:val="24"/>
              </w:rPr>
              <w:t>III</w:t>
            </w:r>
          </w:p>
        </w:tc>
        <w:tc>
          <w:tcPr>
            <w:tcW w:w="2310" w:type="dxa"/>
          </w:tcPr>
          <w:p w14:paraId="24A930AD" w14:textId="21534235"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15</w:t>
            </w:r>
          </w:p>
        </w:tc>
        <w:tc>
          <w:tcPr>
            <w:tcW w:w="2509" w:type="dxa"/>
          </w:tcPr>
          <w:p w14:paraId="09BD3411" w14:textId="4C781713"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4</w:t>
            </w:r>
          </w:p>
        </w:tc>
        <w:tc>
          <w:tcPr>
            <w:tcW w:w="1595" w:type="dxa"/>
          </w:tcPr>
          <w:p w14:paraId="3A833423" w14:textId="121FA28E"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22.0</w:t>
            </w:r>
          </w:p>
        </w:tc>
      </w:tr>
      <w:tr w:rsidR="00DD68FA" w14:paraId="4F343568" w14:textId="77777777" w:rsidTr="00DD68FA">
        <w:trPr>
          <w:jc w:val="center"/>
        </w:trPr>
        <w:tc>
          <w:tcPr>
            <w:cnfStyle w:val="001000000000" w:firstRow="0" w:lastRow="0" w:firstColumn="1" w:lastColumn="0" w:oddVBand="0" w:evenVBand="0" w:oddHBand="0" w:evenHBand="0" w:firstRowFirstColumn="0" w:firstRowLastColumn="0" w:lastRowFirstColumn="0" w:lastRowLastColumn="0"/>
            <w:tcW w:w="1895" w:type="dxa"/>
          </w:tcPr>
          <w:p w14:paraId="3939D5F1" w14:textId="3D4B8C24" w:rsidR="00DD68FA" w:rsidRPr="00DD68FA" w:rsidRDefault="00DD68FA" w:rsidP="00DD68FA">
            <w:pPr>
              <w:pStyle w:val="List1"/>
              <w:spacing w:after="0"/>
              <w:ind w:left="0" w:firstLine="0"/>
              <w:jc w:val="center"/>
              <w:rPr>
                <w:sz w:val="24"/>
              </w:rPr>
            </w:pPr>
            <w:r w:rsidRPr="00DD68FA">
              <w:rPr>
                <w:sz w:val="24"/>
              </w:rPr>
              <w:t>IV</w:t>
            </w:r>
          </w:p>
        </w:tc>
        <w:tc>
          <w:tcPr>
            <w:tcW w:w="2310" w:type="dxa"/>
          </w:tcPr>
          <w:p w14:paraId="7AD15278" w14:textId="62ABD702"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20</w:t>
            </w:r>
          </w:p>
        </w:tc>
        <w:tc>
          <w:tcPr>
            <w:tcW w:w="2509" w:type="dxa"/>
          </w:tcPr>
          <w:p w14:paraId="4B55B037" w14:textId="361A026E"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3</w:t>
            </w:r>
          </w:p>
        </w:tc>
        <w:tc>
          <w:tcPr>
            <w:tcW w:w="1595" w:type="dxa"/>
          </w:tcPr>
          <w:p w14:paraId="31561A1A" w14:textId="7564551E" w:rsidR="00DD68FA" w:rsidRPr="00DD68FA" w:rsidRDefault="00DD68FA" w:rsidP="00DD68FA">
            <w:pPr>
              <w:pStyle w:val="List1"/>
              <w:spacing w:after="0"/>
              <w:ind w:left="0" w:firstLine="0"/>
              <w:jc w:val="center"/>
              <w:cnfStyle w:val="000000000000" w:firstRow="0" w:lastRow="0" w:firstColumn="0" w:lastColumn="0" w:oddVBand="0" w:evenVBand="0" w:oddHBand="0" w:evenHBand="0" w:firstRowFirstColumn="0" w:firstRowLastColumn="0" w:lastRowFirstColumn="0" w:lastRowLastColumn="0"/>
              <w:rPr>
                <w:b/>
                <w:sz w:val="24"/>
              </w:rPr>
            </w:pPr>
            <w:r w:rsidRPr="00DD68FA">
              <w:rPr>
                <w:b/>
                <w:sz w:val="24"/>
              </w:rPr>
              <w:t>25.0</w:t>
            </w:r>
          </w:p>
        </w:tc>
      </w:tr>
      <w:tr w:rsidR="00DD68FA" w14:paraId="1B787150" w14:textId="77777777" w:rsidTr="00DD6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tcPr>
          <w:p w14:paraId="20F1A815" w14:textId="164C1D2B" w:rsidR="00DD68FA" w:rsidRPr="00DD68FA" w:rsidRDefault="00DD68FA" w:rsidP="00DD68FA">
            <w:pPr>
              <w:pStyle w:val="List1"/>
              <w:spacing w:after="0"/>
              <w:ind w:left="0" w:firstLine="0"/>
              <w:jc w:val="center"/>
              <w:rPr>
                <w:sz w:val="24"/>
              </w:rPr>
            </w:pPr>
            <w:r w:rsidRPr="00DD68FA">
              <w:rPr>
                <w:sz w:val="24"/>
              </w:rPr>
              <w:t>V</w:t>
            </w:r>
          </w:p>
        </w:tc>
        <w:tc>
          <w:tcPr>
            <w:tcW w:w="2310" w:type="dxa"/>
          </w:tcPr>
          <w:p w14:paraId="71C9E42D" w14:textId="25226798"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30</w:t>
            </w:r>
          </w:p>
        </w:tc>
        <w:tc>
          <w:tcPr>
            <w:tcW w:w="2509" w:type="dxa"/>
          </w:tcPr>
          <w:p w14:paraId="6943752D" w14:textId="1EDBF73A"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12</w:t>
            </w:r>
          </w:p>
        </w:tc>
        <w:tc>
          <w:tcPr>
            <w:tcW w:w="1595" w:type="dxa"/>
          </w:tcPr>
          <w:p w14:paraId="5BF32FAA" w14:textId="33ED0A43" w:rsidR="00DD68FA" w:rsidRPr="00DD68FA" w:rsidRDefault="00DD68FA" w:rsidP="00DD68FA">
            <w:pPr>
              <w:pStyle w:val="List1"/>
              <w:spacing w:after="0"/>
              <w:ind w:left="0" w:firstLine="0"/>
              <w:jc w:val="center"/>
              <w:cnfStyle w:val="000000100000" w:firstRow="0" w:lastRow="0" w:firstColumn="0" w:lastColumn="0" w:oddVBand="0" w:evenVBand="0" w:oddHBand="1" w:evenHBand="0" w:firstRowFirstColumn="0" w:firstRowLastColumn="0" w:lastRowFirstColumn="0" w:lastRowLastColumn="0"/>
              <w:rPr>
                <w:b/>
                <w:sz w:val="24"/>
              </w:rPr>
            </w:pPr>
            <w:r w:rsidRPr="00DD68FA">
              <w:rPr>
                <w:b/>
                <w:sz w:val="24"/>
              </w:rPr>
              <w:t>60.2</w:t>
            </w:r>
          </w:p>
        </w:tc>
      </w:tr>
    </w:tbl>
    <w:p w14:paraId="40910B81" w14:textId="239EA9EE" w:rsidR="00DD68FA" w:rsidRDefault="00DD68FA" w:rsidP="00B45E8C">
      <w:pPr>
        <w:pStyle w:val="List1"/>
        <w:numPr>
          <w:ilvl w:val="0"/>
          <w:numId w:val="11"/>
        </w:numPr>
        <w:spacing w:after="0"/>
        <w:jc w:val="both"/>
        <w:rPr>
          <w:b/>
          <w:sz w:val="24"/>
        </w:rPr>
      </w:pPr>
      <w:r>
        <w:rPr>
          <w:b/>
          <w:sz w:val="24"/>
        </w:rPr>
        <w:t xml:space="preserve"> Suppose that Orchid has a total capital budget of $60 million. How should it prioritize these projects?</w:t>
      </w:r>
    </w:p>
    <w:p w14:paraId="5E093E0F" w14:textId="41A0522C" w:rsidR="00DD68FA" w:rsidRPr="00DD68FA" w:rsidRDefault="00DD68FA" w:rsidP="00B45E8C">
      <w:pPr>
        <w:pStyle w:val="List1"/>
        <w:numPr>
          <w:ilvl w:val="0"/>
          <w:numId w:val="11"/>
        </w:numPr>
        <w:spacing w:after="0"/>
        <w:jc w:val="both"/>
        <w:rPr>
          <w:b/>
          <w:sz w:val="24"/>
        </w:rPr>
      </w:pPr>
      <w:r>
        <w:rPr>
          <w:b/>
          <w:sz w:val="24"/>
        </w:rPr>
        <w:t>Suppose that Orchid currently has 12 research scientists and does not anticipate being able to hire more in the near future. How should it prioritize these projects?</w:t>
      </w:r>
    </w:p>
    <w:p w14:paraId="7AF2281E" w14:textId="25B8822E" w:rsidR="001538CE" w:rsidRDefault="00DD68FA" w:rsidP="001538CE">
      <w:pPr>
        <w:pStyle w:val="List1"/>
        <w:spacing w:after="0"/>
        <w:ind w:left="907" w:hanging="907"/>
      </w:pPr>
      <w:r>
        <w:tab/>
      </w:r>
      <w:r>
        <w:tab/>
      </w:r>
    </w:p>
    <w:p w14:paraId="7CAC367B" w14:textId="6E01EEA5" w:rsidR="00327DAB" w:rsidRDefault="00327DAB" w:rsidP="00572574">
      <w:pPr>
        <w:pStyle w:val="List2"/>
        <w:spacing w:after="200"/>
        <w:ind w:left="900" w:firstLine="0"/>
        <w:jc w:val="both"/>
      </w:pPr>
    </w:p>
    <w:p w14:paraId="5B2D3397" w14:textId="77777777" w:rsidR="00165438" w:rsidRDefault="00165438" w:rsidP="00572574">
      <w:pPr>
        <w:pStyle w:val="List2"/>
        <w:spacing w:after="200"/>
        <w:ind w:left="900" w:firstLine="0"/>
        <w:jc w:val="both"/>
      </w:pPr>
    </w:p>
    <w:p w14:paraId="7021073D" w14:textId="77777777" w:rsidR="00165438" w:rsidRDefault="00165438" w:rsidP="00572574">
      <w:pPr>
        <w:pStyle w:val="List2"/>
        <w:spacing w:after="200"/>
        <w:ind w:left="900" w:firstLine="0"/>
        <w:jc w:val="both"/>
      </w:pPr>
    </w:p>
    <w:p w14:paraId="3E1F91C4" w14:textId="77777777" w:rsidR="00165438" w:rsidRDefault="00165438" w:rsidP="00572574">
      <w:pPr>
        <w:pStyle w:val="List2"/>
        <w:spacing w:after="200"/>
        <w:ind w:left="900" w:firstLine="0"/>
        <w:jc w:val="both"/>
      </w:pPr>
    </w:p>
    <w:p w14:paraId="5C27E78A" w14:textId="77777777" w:rsidR="00165438" w:rsidRDefault="00165438" w:rsidP="00572574">
      <w:pPr>
        <w:pStyle w:val="List2"/>
        <w:spacing w:after="200"/>
        <w:ind w:left="900" w:firstLine="0"/>
        <w:jc w:val="both"/>
      </w:pPr>
    </w:p>
    <w:p w14:paraId="01EA8316" w14:textId="77777777" w:rsidR="00165438" w:rsidRDefault="00165438" w:rsidP="00572574">
      <w:pPr>
        <w:pStyle w:val="List2"/>
        <w:spacing w:after="200"/>
        <w:ind w:left="900" w:firstLine="0"/>
        <w:jc w:val="both"/>
      </w:pPr>
    </w:p>
    <w:p w14:paraId="1CB39054" w14:textId="77777777" w:rsidR="00165438" w:rsidRDefault="00165438" w:rsidP="00572574">
      <w:pPr>
        <w:pStyle w:val="List2"/>
        <w:spacing w:after="200"/>
        <w:ind w:left="900" w:firstLine="0"/>
        <w:jc w:val="both"/>
      </w:pPr>
    </w:p>
    <w:p w14:paraId="2FB495E0" w14:textId="77777777" w:rsidR="00165438" w:rsidRDefault="00165438" w:rsidP="00572574">
      <w:pPr>
        <w:pStyle w:val="List2"/>
        <w:spacing w:after="200"/>
        <w:ind w:left="900" w:firstLine="0"/>
        <w:jc w:val="both"/>
      </w:pPr>
    </w:p>
    <w:p w14:paraId="3DE67510" w14:textId="77777777" w:rsidR="00165438" w:rsidRDefault="00165438" w:rsidP="00572574">
      <w:pPr>
        <w:pStyle w:val="List2"/>
        <w:spacing w:after="200"/>
        <w:ind w:left="900" w:firstLine="0"/>
        <w:jc w:val="both"/>
      </w:pPr>
    </w:p>
    <w:p w14:paraId="7646C059" w14:textId="0480FD80" w:rsidR="00A51929" w:rsidRPr="007C5CD6" w:rsidRDefault="00A51929" w:rsidP="00A51929">
      <w:pPr>
        <w:pStyle w:val="CN"/>
        <w:rPr>
          <w:rFonts w:ascii="Cambria" w:hAnsi="Cambria"/>
          <w:sz w:val="28"/>
          <w:szCs w:val="28"/>
        </w:rPr>
      </w:pPr>
      <w:r w:rsidRPr="007C5CD6">
        <w:rPr>
          <w:rFonts w:ascii="Cambria" w:hAnsi="Cambria"/>
          <w:sz w:val="28"/>
          <w:szCs w:val="28"/>
        </w:rPr>
        <w:lastRenderedPageBreak/>
        <w:t>Chapter</w:t>
      </w:r>
      <w:r>
        <w:rPr>
          <w:rFonts w:ascii="Cambria" w:hAnsi="Cambria"/>
          <w:sz w:val="28"/>
          <w:szCs w:val="28"/>
        </w:rPr>
        <w:t xml:space="preserve"> 9</w:t>
      </w:r>
    </w:p>
    <w:p w14:paraId="134E150A" w14:textId="3A81505E" w:rsidR="00A51929" w:rsidRDefault="00A51929" w:rsidP="00A51929">
      <w:pPr>
        <w:pStyle w:val="CT"/>
        <w:rPr>
          <w:rFonts w:ascii="Cambria" w:hAnsi="Cambria"/>
          <w:sz w:val="28"/>
          <w:szCs w:val="28"/>
        </w:rPr>
      </w:pPr>
      <w:r>
        <w:rPr>
          <w:rFonts w:ascii="Cambria" w:hAnsi="Cambria"/>
          <w:sz w:val="28"/>
          <w:szCs w:val="28"/>
        </w:rPr>
        <w:t>Fundamentals of Capital Budgeting</w:t>
      </w:r>
    </w:p>
    <w:p w14:paraId="48520B57" w14:textId="582EBEB3" w:rsidR="003F2F30" w:rsidRPr="003F2F30" w:rsidRDefault="003F2F30" w:rsidP="003F2F30">
      <w:pPr>
        <w:pStyle w:val="List1"/>
        <w:spacing w:after="0"/>
        <w:ind w:left="902" w:hanging="902"/>
        <w:contextualSpacing/>
        <w:jc w:val="both"/>
        <w:rPr>
          <w:b/>
          <w:bCs/>
        </w:rPr>
      </w:pPr>
      <w:r>
        <w:tab/>
      </w:r>
      <w:r>
        <w:rPr>
          <w:b/>
          <w:bCs/>
        </w:rPr>
        <w:t>5.</w:t>
      </w:r>
      <w:r>
        <w:rPr>
          <w:b/>
          <w:bCs/>
        </w:rPr>
        <w:tab/>
      </w:r>
      <w:proofErr w:type="spellStart"/>
      <w:r w:rsidRPr="003F2F30">
        <w:rPr>
          <w:rFonts w:ascii="Cambria" w:hAnsi="Cambria"/>
          <w:b/>
          <w:color w:val="000000"/>
          <w:szCs w:val="22"/>
          <w:lang w:bidi="en-US"/>
        </w:rPr>
        <w:t>Kokomochi</w:t>
      </w:r>
      <w:proofErr w:type="spellEnd"/>
      <w:r w:rsidRPr="003F2F30">
        <w:rPr>
          <w:rFonts w:ascii="Cambria" w:hAnsi="Cambria"/>
          <w:b/>
          <w:color w:val="000000"/>
          <w:szCs w:val="22"/>
          <w:lang w:bidi="en-US"/>
        </w:rPr>
        <w:t xml:space="preserve"> is considering the launch of an advertising campaign for its latest dessert product, the Mini </w:t>
      </w:r>
      <w:proofErr w:type="spellStart"/>
      <w:r w:rsidRPr="003F2F30">
        <w:rPr>
          <w:rFonts w:ascii="Cambria" w:hAnsi="Cambria"/>
          <w:b/>
          <w:color w:val="000000"/>
          <w:szCs w:val="22"/>
          <w:lang w:bidi="en-US"/>
        </w:rPr>
        <w:t>Mochi</w:t>
      </w:r>
      <w:proofErr w:type="spellEnd"/>
      <w:r w:rsidRPr="003F2F30">
        <w:rPr>
          <w:rFonts w:ascii="Cambria" w:hAnsi="Cambria"/>
          <w:b/>
          <w:color w:val="000000"/>
          <w:szCs w:val="22"/>
          <w:lang w:bidi="en-US"/>
        </w:rPr>
        <w:t xml:space="preserve"> Munch. </w:t>
      </w:r>
      <w:proofErr w:type="spellStart"/>
      <w:r w:rsidRPr="003F2F30">
        <w:rPr>
          <w:rFonts w:ascii="Cambria" w:hAnsi="Cambria"/>
          <w:b/>
          <w:color w:val="000000"/>
          <w:szCs w:val="22"/>
          <w:lang w:bidi="en-US"/>
        </w:rPr>
        <w:t>Kokomochi</w:t>
      </w:r>
      <w:proofErr w:type="spellEnd"/>
      <w:r w:rsidRPr="003F2F30">
        <w:rPr>
          <w:rFonts w:ascii="Cambria" w:hAnsi="Cambria"/>
          <w:b/>
          <w:color w:val="000000"/>
          <w:szCs w:val="22"/>
          <w:lang w:bidi="en-US"/>
        </w:rPr>
        <w:t xml:space="preserve"> plans to spend $5 million on TV, radio, and print advertising this year for the campaign. The ads are expected to boost sales of the Mini </w:t>
      </w:r>
      <w:proofErr w:type="spellStart"/>
      <w:r w:rsidRPr="003F2F30">
        <w:rPr>
          <w:rFonts w:ascii="Cambria" w:hAnsi="Cambria"/>
          <w:b/>
          <w:color w:val="000000"/>
          <w:szCs w:val="22"/>
          <w:lang w:bidi="en-US"/>
        </w:rPr>
        <w:t>Mochi</w:t>
      </w:r>
      <w:proofErr w:type="spellEnd"/>
      <w:r w:rsidRPr="003F2F30">
        <w:rPr>
          <w:rFonts w:ascii="Cambria" w:hAnsi="Cambria"/>
          <w:b/>
          <w:color w:val="000000"/>
          <w:szCs w:val="22"/>
          <w:lang w:bidi="en-US"/>
        </w:rPr>
        <w:t xml:space="preserve"> Munch by $9 million this year and by $7 million next year. In addition, the company expects that new consumers who try the Mini </w:t>
      </w:r>
      <w:proofErr w:type="spellStart"/>
      <w:r w:rsidRPr="003F2F30">
        <w:rPr>
          <w:rFonts w:ascii="Cambria" w:hAnsi="Cambria"/>
          <w:b/>
          <w:color w:val="000000"/>
          <w:szCs w:val="22"/>
          <w:lang w:bidi="en-US"/>
        </w:rPr>
        <w:t>Mochi</w:t>
      </w:r>
      <w:proofErr w:type="spellEnd"/>
      <w:r w:rsidRPr="003F2F30">
        <w:rPr>
          <w:rFonts w:ascii="Cambria" w:hAnsi="Cambria"/>
          <w:b/>
          <w:color w:val="000000"/>
          <w:szCs w:val="22"/>
          <w:lang w:bidi="en-US"/>
        </w:rPr>
        <w:t xml:space="preserve"> Munch will be more likely to try </w:t>
      </w:r>
      <w:proofErr w:type="spellStart"/>
      <w:r w:rsidRPr="003F2F30">
        <w:rPr>
          <w:rFonts w:ascii="Cambria" w:hAnsi="Cambria"/>
          <w:b/>
          <w:color w:val="000000"/>
          <w:szCs w:val="22"/>
          <w:lang w:bidi="en-US"/>
        </w:rPr>
        <w:t>Kokomochi’s</w:t>
      </w:r>
      <w:proofErr w:type="spellEnd"/>
      <w:r w:rsidRPr="003F2F30">
        <w:rPr>
          <w:rFonts w:ascii="Cambria" w:hAnsi="Cambria"/>
          <w:b/>
          <w:color w:val="000000"/>
          <w:szCs w:val="22"/>
          <w:lang w:bidi="en-US"/>
        </w:rPr>
        <w:t xml:space="preserve"> other products. As a result, sales of other products are expected to rise by $2 million each year.</w:t>
      </w:r>
    </w:p>
    <w:p w14:paraId="2416B66A" w14:textId="6E1B3F5D" w:rsidR="003F2F30" w:rsidRPr="003F2F30" w:rsidRDefault="003F2F30" w:rsidP="003F2F30">
      <w:pPr>
        <w:pStyle w:val="List1"/>
        <w:spacing w:after="0"/>
        <w:ind w:left="902" w:hanging="902"/>
        <w:contextualSpacing/>
        <w:jc w:val="both"/>
        <w:rPr>
          <w:b/>
          <w:bCs/>
        </w:rPr>
      </w:pPr>
      <w:r w:rsidRPr="003F2F30">
        <w:rPr>
          <w:rFonts w:ascii="Cambria" w:hAnsi="Cambria"/>
          <w:b/>
          <w:color w:val="000000"/>
          <w:szCs w:val="22"/>
          <w:lang w:bidi="en-US"/>
        </w:rPr>
        <w:tab/>
      </w:r>
      <w:r w:rsidRPr="003F2F30">
        <w:rPr>
          <w:rFonts w:ascii="Cambria" w:hAnsi="Cambria"/>
          <w:b/>
          <w:color w:val="000000"/>
          <w:szCs w:val="22"/>
          <w:lang w:bidi="en-US"/>
        </w:rPr>
        <w:tab/>
      </w:r>
      <w:r>
        <w:rPr>
          <w:rFonts w:ascii="Cambria" w:hAnsi="Cambria"/>
          <w:b/>
          <w:color w:val="000000"/>
          <w:szCs w:val="22"/>
          <w:lang w:bidi="en-US"/>
        </w:rPr>
        <w:tab/>
      </w:r>
      <w:r>
        <w:rPr>
          <w:rFonts w:ascii="Cambria" w:hAnsi="Cambria"/>
          <w:b/>
          <w:color w:val="000000"/>
          <w:szCs w:val="22"/>
          <w:lang w:bidi="en-US"/>
        </w:rPr>
        <w:tab/>
      </w:r>
      <w:proofErr w:type="spellStart"/>
      <w:r w:rsidRPr="003F2F30">
        <w:rPr>
          <w:rFonts w:ascii="Cambria" w:hAnsi="Cambria"/>
          <w:b/>
          <w:color w:val="000000"/>
          <w:szCs w:val="22"/>
          <w:lang w:bidi="en-US"/>
        </w:rPr>
        <w:t>Kokomochi’s</w:t>
      </w:r>
      <w:proofErr w:type="spellEnd"/>
      <w:r w:rsidRPr="003F2F30">
        <w:rPr>
          <w:rFonts w:ascii="Cambria" w:hAnsi="Cambria"/>
          <w:b/>
          <w:color w:val="000000"/>
          <w:szCs w:val="22"/>
          <w:lang w:bidi="en-US"/>
        </w:rPr>
        <w:t xml:space="preserve"> gross profit margin for the Mini </w:t>
      </w:r>
      <w:proofErr w:type="spellStart"/>
      <w:r w:rsidRPr="003F2F30">
        <w:rPr>
          <w:rFonts w:ascii="Cambria" w:hAnsi="Cambria"/>
          <w:b/>
          <w:color w:val="000000"/>
          <w:szCs w:val="22"/>
          <w:lang w:bidi="en-US"/>
        </w:rPr>
        <w:t>Mochi</w:t>
      </w:r>
      <w:proofErr w:type="spellEnd"/>
      <w:r w:rsidRPr="003F2F30">
        <w:rPr>
          <w:rFonts w:ascii="Cambria" w:hAnsi="Cambria"/>
          <w:b/>
          <w:color w:val="000000"/>
          <w:szCs w:val="22"/>
          <w:lang w:bidi="en-US"/>
        </w:rPr>
        <w:t xml:space="preserve"> Munch is 35%, and its gross profit margin averages 25% for all other products. The company’s marginal corporate tax rate is 35% both this year and next year. What are the incremental earnings associated with the advertising campaign?</w:t>
      </w:r>
    </w:p>
    <w:p w14:paraId="067D8E9C" w14:textId="3BCC2788" w:rsidR="003F2F30" w:rsidRDefault="003F2F30" w:rsidP="00AA6C55">
      <w:pPr>
        <w:pStyle w:val="List1"/>
        <w:spacing w:after="0"/>
        <w:jc w:val="both"/>
      </w:pPr>
      <w:r>
        <w:rPr>
          <w:b/>
          <w:bCs/>
        </w:rPr>
        <w:tab/>
      </w:r>
      <w:r>
        <w:rPr>
          <w:b/>
          <w:bCs/>
        </w:rPr>
        <w:tab/>
      </w:r>
    </w:p>
    <w:p w14:paraId="221556AA" w14:textId="77777777" w:rsidR="00AA6C55" w:rsidRDefault="00AA6C55" w:rsidP="00AA6C55">
      <w:pPr>
        <w:pStyle w:val="List1"/>
        <w:spacing w:after="0"/>
        <w:jc w:val="both"/>
      </w:pPr>
    </w:p>
    <w:p w14:paraId="0F9717CF" w14:textId="77777777" w:rsidR="00A55211" w:rsidRDefault="003F2F30" w:rsidP="00A55211">
      <w:pPr>
        <w:pStyle w:val="List1-1"/>
        <w:jc w:val="both"/>
        <w:rPr>
          <w:rFonts w:ascii="Cambria" w:hAnsi="Cambria"/>
          <w:b/>
          <w:color w:val="000000"/>
          <w:sz w:val="24"/>
          <w:szCs w:val="22"/>
          <w:lang w:bidi="en-US"/>
        </w:rPr>
      </w:pPr>
      <w:r>
        <w:tab/>
      </w:r>
      <w:r w:rsidR="00A55211">
        <w:rPr>
          <w:b/>
          <w:bCs/>
        </w:rPr>
        <w:t>22.</w:t>
      </w:r>
      <w:r w:rsidR="00A55211">
        <w:tab/>
      </w:r>
      <w:r w:rsidR="00A55211">
        <w:tab/>
      </w:r>
      <w:r w:rsidR="00A55211" w:rsidRPr="00A55211">
        <w:rPr>
          <w:rFonts w:ascii="Cambria" w:hAnsi="Cambria"/>
          <w:b/>
          <w:color w:val="000000"/>
          <w:sz w:val="24"/>
          <w:szCs w:val="22"/>
          <w:lang w:bidi="en-US"/>
        </w:rPr>
        <w:t xml:space="preserve">Home Builder Supply, a retailer in the home improvement industry, currently operates seven retail outlets in Georgia and South Carolina. Management is contemplating building an eighth retail store across town from its most successful retail outlet. The company already owns the land for this store, which currently has an abandoned warehouse located on it. Last month, the marketing department spent $10,000 on </w:t>
      </w:r>
      <w:proofErr w:type="gramStart"/>
      <w:r w:rsidR="00A55211" w:rsidRPr="00A55211">
        <w:rPr>
          <w:rFonts w:ascii="Cambria" w:hAnsi="Cambria"/>
          <w:b/>
          <w:color w:val="000000"/>
          <w:sz w:val="24"/>
          <w:szCs w:val="22"/>
          <w:lang w:bidi="en-US"/>
        </w:rPr>
        <w:t>market</w:t>
      </w:r>
      <w:proofErr w:type="gramEnd"/>
      <w:r w:rsidR="00A55211" w:rsidRPr="00A55211">
        <w:rPr>
          <w:rFonts w:ascii="Cambria" w:hAnsi="Cambria"/>
          <w:b/>
          <w:color w:val="000000"/>
          <w:sz w:val="24"/>
          <w:szCs w:val="22"/>
          <w:lang w:bidi="en-US"/>
        </w:rPr>
        <w:t xml:space="preserve"> research to determine the extent of customer demand for the new store. Now Home Builder Supply must decide whether to build and open the new store.</w:t>
      </w:r>
    </w:p>
    <w:p w14:paraId="67AB410A" w14:textId="6AFFF97D" w:rsidR="00A55211" w:rsidRDefault="00A55211" w:rsidP="00A55211">
      <w:pPr>
        <w:pStyle w:val="List1-1"/>
        <w:jc w:val="both"/>
        <w:rPr>
          <w:rFonts w:ascii="Cambria" w:hAnsi="Cambria"/>
          <w:b/>
          <w:sz w:val="24"/>
          <w:szCs w:val="22"/>
          <w:lang w:bidi="en-US"/>
        </w:rPr>
      </w:pPr>
      <w:r>
        <w:rPr>
          <w:b/>
          <w:bCs/>
        </w:rPr>
        <w:tab/>
      </w:r>
      <w:r>
        <w:rPr>
          <w:b/>
          <w:bCs/>
        </w:rPr>
        <w:tab/>
      </w:r>
      <w:r>
        <w:rPr>
          <w:b/>
          <w:bCs/>
        </w:rPr>
        <w:tab/>
      </w:r>
      <w:r w:rsidRPr="00A55211">
        <w:rPr>
          <w:rFonts w:ascii="Cambria" w:hAnsi="Cambria"/>
          <w:b/>
          <w:sz w:val="24"/>
          <w:szCs w:val="22"/>
          <w:lang w:bidi="en-US"/>
        </w:rPr>
        <w:t xml:space="preserve">Which of the following should be included as part of the incremental </w:t>
      </w:r>
      <w:r>
        <w:rPr>
          <w:rFonts w:ascii="Cambria" w:hAnsi="Cambria"/>
          <w:sz w:val="24"/>
          <w:szCs w:val="22"/>
          <w:lang w:bidi="en-US"/>
        </w:rPr>
        <w:tab/>
      </w:r>
      <w:r w:rsidRPr="00A55211">
        <w:rPr>
          <w:rFonts w:ascii="Cambria" w:hAnsi="Cambria"/>
          <w:b/>
          <w:sz w:val="24"/>
          <w:szCs w:val="22"/>
          <w:lang w:bidi="en-US"/>
        </w:rPr>
        <w:t>earnings for the proposed new retail store?</w:t>
      </w:r>
    </w:p>
    <w:p w14:paraId="23AF7F0B" w14:textId="77777777" w:rsidR="00165438" w:rsidRPr="00A55211" w:rsidRDefault="00165438" w:rsidP="00A55211">
      <w:pPr>
        <w:pStyle w:val="List1-1"/>
        <w:jc w:val="both"/>
        <w:rPr>
          <w:b/>
          <w:sz w:val="24"/>
        </w:rPr>
      </w:pPr>
    </w:p>
    <w:p w14:paraId="598CC940" w14:textId="2DCEFBA5" w:rsidR="00A55211" w:rsidRPr="00165438" w:rsidRDefault="00A55211" w:rsidP="00165438">
      <w:pPr>
        <w:pStyle w:val="QuestionaL"/>
        <w:numPr>
          <w:ilvl w:val="0"/>
          <w:numId w:val="13"/>
        </w:numPr>
        <w:contextualSpacing/>
        <w:rPr>
          <w:rFonts w:ascii="Cambria" w:hAnsi="Cambria"/>
          <w:color w:val="000000"/>
          <w:sz w:val="24"/>
          <w:szCs w:val="22"/>
          <w:lang w:bidi="en-US"/>
        </w:rPr>
      </w:pPr>
      <w:r w:rsidRPr="00A55211">
        <w:rPr>
          <w:rFonts w:ascii="Cambria" w:hAnsi="Cambria"/>
          <w:color w:val="000000"/>
          <w:sz w:val="24"/>
          <w:szCs w:val="22"/>
          <w:lang w:bidi="en-US"/>
        </w:rPr>
        <w:t xml:space="preserve">The original purchase price of the land where the store will be located. </w:t>
      </w:r>
    </w:p>
    <w:p w14:paraId="0B25E951" w14:textId="77885413" w:rsidR="00A55211" w:rsidRPr="00165438" w:rsidRDefault="00A55211" w:rsidP="00165438">
      <w:pPr>
        <w:pStyle w:val="QuestionaL"/>
        <w:numPr>
          <w:ilvl w:val="0"/>
          <w:numId w:val="14"/>
        </w:numPr>
        <w:contextualSpacing/>
        <w:rPr>
          <w:rFonts w:ascii="Cambria" w:hAnsi="Cambria"/>
          <w:color w:val="000000"/>
          <w:sz w:val="24"/>
          <w:szCs w:val="22"/>
          <w:lang w:bidi="en-US"/>
        </w:rPr>
      </w:pPr>
      <w:r w:rsidRPr="00A55211">
        <w:rPr>
          <w:rFonts w:ascii="Cambria" w:hAnsi="Cambria"/>
          <w:color w:val="000000"/>
          <w:sz w:val="24"/>
          <w:szCs w:val="22"/>
          <w:lang w:bidi="en-US"/>
        </w:rPr>
        <w:t>The cost of demolishing the abandoned warehouse and clearing the lot.</w:t>
      </w:r>
    </w:p>
    <w:p w14:paraId="04048F9D" w14:textId="77777777" w:rsidR="00A55211" w:rsidRPr="00A55211" w:rsidRDefault="00A55211" w:rsidP="00165438">
      <w:pPr>
        <w:pStyle w:val="QuestionaL"/>
        <w:numPr>
          <w:ilvl w:val="0"/>
          <w:numId w:val="14"/>
        </w:numPr>
        <w:contextualSpacing/>
        <w:rPr>
          <w:rFonts w:ascii="Cambria" w:hAnsi="Cambria"/>
          <w:color w:val="000000"/>
          <w:sz w:val="24"/>
          <w:szCs w:val="22"/>
          <w:lang w:bidi="en-US"/>
        </w:rPr>
      </w:pPr>
      <w:r w:rsidRPr="00A55211">
        <w:rPr>
          <w:rFonts w:ascii="Cambria" w:hAnsi="Cambria"/>
          <w:color w:val="000000"/>
          <w:sz w:val="24"/>
          <w:szCs w:val="22"/>
          <w:lang w:bidi="en-US"/>
        </w:rPr>
        <w:t>The loss of sales in the existing retail outlet, if customers who previously drove across town to shop at the existing outlet become customers of the new store instead.</w:t>
      </w:r>
    </w:p>
    <w:p w14:paraId="1006B581" w14:textId="77777777" w:rsidR="00A55211" w:rsidRPr="00A55211" w:rsidRDefault="00A55211" w:rsidP="00165438">
      <w:pPr>
        <w:pStyle w:val="QuestionaL"/>
        <w:numPr>
          <w:ilvl w:val="0"/>
          <w:numId w:val="14"/>
        </w:numPr>
        <w:contextualSpacing/>
        <w:rPr>
          <w:rFonts w:ascii="Cambria" w:hAnsi="Cambria"/>
          <w:color w:val="000000"/>
          <w:sz w:val="24"/>
          <w:szCs w:val="22"/>
          <w:lang w:bidi="en-US"/>
        </w:rPr>
      </w:pPr>
      <w:r w:rsidRPr="00A55211">
        <w:rPr>
          <w:rFonts w:ascii="Cambria" w:hAnsi="Cambria"/>
          <w:color w:val="000000"/>
          <w:sz w:val="24"/>
          <w:szCs w:val="22"/>
          <w:lang w:bidi="en-US"/>
        </w:rPr>
        <w:t>The $10,000 in market research spent to evaluate customer demand.</w:t>
      </w:r>
    </w:p>
    <w:p w14:paraId="4B4A9AD8" w14:textId="77777777" w:rsidR="00A55211" w:rsidRPr="00A55211" w:rsidRDefault="00A55211" w:rsidP="00165438">
      <w:pPr>
        <w:pStyle w:val="QuestionaL"/>
        <w:numPr>
          <w:ilvl w:val="0"/>
          <w:numId w:val="14"/>
        </w:numPr>
        <w:contextualSpacing/>
        <w:rPr>
          <w:rFonts w:ascii="Cambria" w:hAnsi="Cambria"/>
          <w:sz w:val="24"/>
          <w:szCs w:val="22"/>
          <w:lang w:bidi="en-US"/>
        </w:rPr>
      </w:pPr>
      <w:r w:rsidRPr="00A55211">
        <w:rPr>
          <w:rFonts w:ascii="Cambria" w:hAnsi="Cambria"/>
          <w:sz w:val="24"/>
          <w:szCs w:val="22"/>
          <w:lang w:bidi="en-US"/>
        </w:rPr>
        <w:t>Construction costs for the new store.</w:t>
      </w:r>
    </w:p>
    <w:p w14:paraId="66BB0539" w14:textId="6B57D5BC" w:rsidR="00A55211" w:rsidRPr="00165438" w:rsidRDefault="00A55211" w:rsidP="00165438">
      <w:pPr>
        <w:pStyle w:val="QuestionaL"/>
        <w:numPr>
          <w:ilvl w:val="0"/>
          <w:numId w:val="14"/>
        </w:numPr>
        <w:contextualSpacing/>
        <w:rPr>
          <w:rFonts w:ascii="Cambria" w:hAnsi="Cambria"/>
          <w:sz w:val="24"/>
          <w:szCs w:val="22"/>
          <w:lang w:bidi="en-US"/>
        </w:rPr>
      </w:pPr>
      <w:r w:rsidRPr="00A55211">
        <w:rPr>
          <w:rFonts w:ascii="Cambria" w:hAnsi="Cambria"/>
          <w:sz w:val="24"/>
          <w:szCs w:val="22"/>
          <w:lang w:bidi="en-US"/>
        </w:rPr>
        <w:t>The value of the land if sold.</w:t>
      </w:r>
    </w:p>
    <w:p w14:paraId="2FC4389F" w14:textId="77777777" w:rsidR="00A55211" w:rsidRPr="00A55211" w:rsidRDefault="00A55211" w:rsidP="00165438">
      <w:pPr>
        <w:pStyle w:val="QuestionaL"/>
        <w:contextualSpacing/>
        <w:rPr>
          <w:rFonts w:ascii="Cambria" w:hAnsi="Cambria"/>
          <w:sz w:val="24"/>
          <w:szCs w:val="22"/>
          <w:lang w:bidi="en-US"/>
        </w:rPr>
      </w:pPr>
      <w:r w:rsidRPr="00A55211">
        <w:rPr>
          <w:rFonts w:ascii="Cambria" w:hAnsi="Cambria"/>
          <w:sz w:val="24"/>
          <w:szCs w:val="22"/>
          <w:lang w:bidi="en-US"/>
        </w:rPr>
        <w:t>g.</w:t>
      </w:r>
      <w:r w:rsidRPr="00A55211">
        <w:rPr>
          <w:rFonts w:ascii="Cambria" w:hAnsi="Cambria"/>
          <w:sz w:val="24"/>
          <w:szCs w:val="22"/>
          <w:lang w:bidi="en-US"/>
        </w:rPr>
        <w:tab/>
        <w:t>Interest expense on the debt borrowed to pay the construction costs.</w:t>
      </w:r>
    </w:p>
    <w:p w14:paraId="15BCE83B" w14:textId="5D068CF6" w:rsidR="00A55211" w:rsidRPr="00A55211" w:rsidRDefault="00A55211" w:rsidP="00A55211">
      <w:pPr>
        <w:pStyle w:val="AnsweraL"/>
        <w:rPr>
          <w:rFonts w:ascii="Cambria" w:hAnsi="Cambria"/>
          <w:sz w:val="24"/>
        </w:rPr>
      </w:pPr>
      <w:r w:rsidRPr="00A55211">
        <w:rPr>
          <w:rFonts w:ascii="Cambria" w:hAnsi="Cambria"/>
          <w:sz w:val="24"/>
        </w:rPr>
        <w:tab/>
      </w:r>
    </w:p>
    <w:p w14:paraId="6BEF6A98" w14:textId="77777777" w:rsidR="00A55211" w:rsidRPr="00A55211" w:rsidRDefault="00A55211" w:rsidP="00A55211">
      <w:pPr>
        <w:pStyle w:val="List2"/>
        <w:ind w:left="1497"/>
        <w:rPr>
          <w:sz w:val="24"/>
        </w:rPr>
      </w:pPr>
    </w:p>
    <w:p w14:paraId="3FEDB2E5" w14:textId="54F50352" w:rsidR="00AC5E1F" w:rsidRPr="00AC5E1F" w:rsidRDefault="003F2F30" w:rsidP="00AC5E1F">
      <w:pPr>
        <w:pStyle w:val="List2"/>
        <w:ind w:left="302"/>
        <w:jc w:val="both"/>
        <w:rPr>
          <w:b/>
          <w:bCs/>
        </w:rPr>
      </w:pPr>
      <w:r>
        <w:lastRenderedPageBreak/>
        <w:tab/>
      </w:r>
      <w:r>
        <w:rPr>
          <w:b/>
          <w:bCs/>
        </w:rPr>
        <w:t>11.</w:t>
      </w:r>
      <w:r>
        <w:rPr>
          <w:b/>
          <w:bCs/>
        </w:rPr>
        <w:tab/>
      </w:r>
      <w:r w:rsidR="00AC5E1F" w:rsidRPr="00AC5E1F">
        <w:rPr>
          <w:rFonts w:ascii="Cambria" w:hAnsi="Cambria"/>
          <w:b/>
          <w:color w:val="000000"/>
          <w:szCs w:val="22"/>
          <w:lang w:bidi="en-US"/>
        </w:rPr>
        <w:t xml:space="preserve">Castle View Games would like to invest in a division to develop software for </w:t>
      </w:r>
      <w:r w:rsidR="00AC5E1F">
        <w:rPr>
          <w:rFonts w:ascii="Cambria" w:hAnsi="Cambria"/>
          <w:b/>
          <w:color w:val="000000"/>
          <w:szCs w:val="22"/>
          <w:lang w:bidi="en-US"/>
        </w:rPr>
        <w:tab/>
      </w:r>
      <w:r w:rsidR="00AC5E1F" w:rsidRPr="00AC5E1F">
        <w:rPr>
          <w:rFonts w:ascii="Cambria" w:hAnsi="Cambria"/>
          <w:b/>
          <w:color w:val="000000"/>
          <w:szCs w:val="22"/>
          <w:lang w:bidi="en-US"/>
        </w:rPr>
        <w:t xml:space="preserve">video games. To evaluate this decision, the firm first attempts to project the </w:t>
      </w:r>
      <w:r w:rsidR="00AC5E1F">
        <w:rPr>
          <w:rFonts w:ascii="Cambria" w:hAnsi="Cambria"/>
          <w:b/>
          <w:color w:val="000000"/>
          <w:szCs w:val="22"/>
          <w:lang w:bidi="en-US"/>
        </w:rPr>
        <w:tab/>
      </w:r>
      <w:r w:rsidR="00AC5E1F" w:rsidRPr="00AC5E1F">
        <w:rPr>
          <w:rFonts w:ascii="Cambria" w:hAnsi="Cambria"/>
          <w:b/>
          <w:color w:val="000000"/>
          <w:szCs w:val="22"/>
          <w:lang w:bidi="en-US"/>
        </w:rPr>
        <w:t xml:space="preserve">working capital needs for this operation. Its chief financial officer has </w:t>
      </w:r>
      <w:r w:rsidR="00AC5E1F">
        <w:rPr>
          <w:rFonts w:ascii="Cambria" w:hAnsi="Cambria"/>
          <w:b/>
          <w:color w:val="000000"/>
          <w:szCs w:val="22"/>
          <w:lang w:bidi="en-US"/>
        </w:rPr>
        <w:tab/>
      </w:r>
      <w:r w:rsidR="00AC5E1F" w:rsidRPr="00AC5E1F">
        <w:rPr>
          <w:rFonts w:ascii="Cambria" w:hAnsi="Cambria"/>
          <w:b/>
          <w:color w:val="000000"/>
          <w:szCs w:val="22"/>
          <w:lang w:bidi="en-US"/>
        </w:rPr>
        <w:t>developed the following estimates (in millions of dollars):</w:t>
      </w:r>
    </w:p>
    <w:p w14:paraId="1CF4C419" w14:textId="77777777" w:rsidR="00AC5E1F" w:rsidRPr="00AC5E1F" w:rsidRDefault="006D609B" w:rsidP="00AC5E1F">
      <w:pPr>
        <w:pStyle w:val="Answer"/>
        <w:jc w:val="right"/>
        <w:rPr>
          <w:rFonts w:ascii="Cambria" w:hAnsi="Cambria"/>
          <w:b/>
          <w:color w:val="000000"/>
          <w:sz w:val="22"/>
          <w:szCs w:val="22"/>
        </w:rPr>
      </w:pPr>
      <w:r>
        <w:rPr>
          <w:rFonts w:ascii="Cambria" w:hAnsi="Cambria"/>
          <w:b/>
          <w:color w:val="000000"/>
          <w:sz w:val="22"/>
          <w:szCs w:val="22"/>
          <w:lang w:bidi="en-US"/>
        </w:rPr>
        <w:pict w14:anchorId="50D55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65pt;height:76.55pt">
            <v:imagedata r:id="rId9" o:title=""/>
          </v:shape>
        </w:pict>
      </w:r>
    </w:p>
    <w:p w14:paraId="7513C2CE" w14:textId="77777777" w:rsidR="00AC5E1F" w:rsidRDefault="00AC5E1F" w:rsidP="00AC5E1F">
      <w:pPr>
        <w:pStyle w:val="Question"/>
        <w:ind w:left="1440"/>
        <w:rPr>
          <w:rFonts w:ascii="Cambria" w:hAnsi="Cambria"/>
          <w:sz w:val="22"/>
          <w:szCs w:val="22"/>
          <w:lang w:bidi="en-US"/>
        </w:rPr>
      </w:pPr>
      <w:r w:rsidRPr="00AC5E1F">
        <w:rPr>
          <w:rFonts w:ascii="Cambria" w:hAnsi="Cambria"/>
          <w:sz w:val="22"/>
          <w:szCs w:val="22"/>
          <w:lang w:bidi="en-US"/>
        </w:rPr>
        <w:tab/>
        <w:t>Assuming that Castle View currently does not have any working capital invested in this division, calculate the cash flows associated with changes in working capital for the first five years of this investment.</w:t>
      </w:r>
    </w:p>
    <w:p w14:paraId="5FE8007E" w14:textId="513B3535" w:rsidR="00165438" w:rsidRDefault="00165438" w:rsidP="00165438">
      <w:pPr>
        <w:pStyle w:val="List2"/>
        <w:ind w:left="302"/>
        <w:jc w:val="both"/>
      </w:pPr>
    </w:p>
    <w:p w14:paraId="4A43C8BF" w14:textId="1EA97DAC" w:rsidR="003F2F30" w:rsidRDefault="003F2F30" w:rsidP="003F2F30">
      <w:pPr>
        <w:pStyle w:val="List1"/>
      </w:pPr>
      <w:r>
        <w:t xml:space="preserve"> </w:t>
      </w:r>
    </w:p>
    <w:p w14:paraId="51B2C8F6" w14:textId="31785CF5" w:rsidR="00AC5E1F" w:rsidRPr="00AC5E1F" w:rsidRDefault="003F2F30" w:rsidP="00AC5E1F">
      <w:pPr>
        <w:pStyle w:val="List1"/>
        <w:spacing w:before="0"/>
        <w:ind w:left="907" w:hanging="907"/>
        <w:jc w:val="both"/>
        <w:rPr>
          <w:b/>
          <w:bCs/>
          <w:sz w:val="24"/>
        </w:rPr>
      </w:pPr>
      <w:r>
        <w:tab/>
      </w:r>
      <w:r w:rsidRPr="00AC5E1F">
        <w:rPr>
          <w:b/>
          <w:bCs/>
          <w:sz w:val="24"/>
        </w:rPr>
        <w:t>13.</w:t>
      </w:r>
      <w:r w:rsidRPr="00AC5E1F">
        <w:rPr>
          <w:b/>
          <w:bCs/>
          <w:sz w:val="24"/>
        </w:rPr>
        <w:tab/>
      </w:r>
      <w:r w:rsidR="00AC5E1F" w:rsidRPr="00AC5E1F">
        <w:rPr>
          <w:rFonts w:ascii="Cambria" w:hAnsi="Cambria"/>
          <w:b/>
          <w:color w:val="000000"/>
          <w:sz w:val="24"/>
          <w:szCs w:val="22"/>
          <w:lang w:bidi="en-US"/>
        </w:rPr>
        <w:t>Elmdale Enterprises is deciding whether to expand its production facilities. Although long-term cash flows are difficult to estimate, management has projected the following cash flows for the first two years (in millions of dollars):</w:t>
      </w:r>
    </w:p>
    <w:p w14:paraId="52D47216" w14:textId="77777777" w:rsidR="00AC5E1F" w:rsidRPr="00AC5E1F" w:rsidRDefault="006D609B" w:rsidP="00AC5E1F">
      <w:pPr>
        <w:pStyle w:val="Answer"/>
        <w:jc w:val="right"/>
        <w:rPr>
          <w:rFonts w:ascii="Cambria" w:hAnsi="Cambria"/>
          <w:b/>
          <w:color w:val="000000"/>
          <w:sz w:val="24"/>
          <w:szCs w:val="22"/>
        </w:rPr>
      </w:pPr>
      <w:r>
        <w:rPr>
          <w:rFonts w:ascii="Cambria" w:hAnsi="Cambria"/>
          <w:b/>
          <w:color w:val="000000"/>
          <w:sz w:val="24"/>
          <w:szCs w:val="22"/>
          <w:lang w:bidi="en-US"/>
        </w:rPr>
        <w:pict w14:anchorId="65F0955F">
          <v:shape id="_x0000_i1026" type="#_x0000_t75" style="width:404.65pt;height:114.85pt">
            <v:imagedata r:id="rId10" o:title=""/>
          </v:shape>
        </w:pict>
      </w:r>
    </w:p>
    <w:p w14:paraId="3B29A556" w14:textId="77777777" w:rsidR="00AC5E1F" w:rsidRPr="00AC5E1F" w:rsidRDefault="00AC5E1F" w:rsidP="00B45E8C">
      <w:pPr>
        <w:pStyle w:val="QuestionaL"/>
        <w:numPr>
          <w:ilvl w:val="0"/>
          <w:numId w:val="15"/>
        </w:numPr>
        <w:rPr>
          <w:rFonts w:ascii="Cambria" w:hAnsi="Cambria"/>
          <w:color w:val="000000"/>
          <w:sz w:val="24"/>
          <w:szCs w:val="22"/>
          <w:lang w:bidi="en-US"/>
        </w:rPr>
      </w:pPr>
      <w:r w:rsidRPr="00AC5E1F">
        <w:rPr>
          <w:rFonts w:ascii="Cambria" w:hAnsi="Cambria"/>
          <w:color w:val="000000"/>
          <w:sz w:val="24"/>
          <w:szCs w:val="22"/>
          <w:lang w:bidi="en-US"/>
        </w:rPr>
        <w:t>What are the incremental earnings for this project for years 1 and 2?</w:t>
      </w:r>
    </w:p>
    <w:p w14:paraId="128272BC" w14:textId="1517191B" w:rsidR="00AC5E1F" w:rsidRPr="00AC5E1F" w:rsidRDefault="00AC5E1F" w:rsidP="00B45E8C">
      <w:pPr>
        <w:pStyle w:val="QuestionaL"/>
        <w:numPr>
          <w:ilvl w:val="0"/>
          <w:numId w:val="15"/>
        </w:numPr>
        <w:rPr>
          <w:rFonts w:ascii="Cambria" w:hAnsi="Cambria"/>
          <w:color w:val="000000"/>
          <w:sz w:val="24"/>
          <w:szCs w:val="22"/>
          <w:lang w:bidi="en-US"/>
        </w:rPr>
      </w:pPr>
      <w:r w:rsidRPr="00AC5E1F">
        <w:rPr>
          <w:rFonts w:ascii="Cambria" w:hAnsi="Cambria"/>
          <w:color w:val="000000"/>
          <w:sz w:val="24"/>
          <w:szCs w:val="22"/>
          <w:lang w:bidi="en-US"/>
        </w:rPr>
        <w:t>What are the free cash flows for this project for the first two years?</w:t>
      </w:r>
    </w:p>
    <w:p w14:paraId="7A996C58" w14:textId="6A4A0AE1" w:rsidR="003F2F30" w:rsidRPr="00C53218" w:rsidRDefault="00AC5E1F" w:rsidP="00165438">
      <w:pPr>
        <w:pStyle w:val="List1"/>
        <w:spacing w:before="0"/>
        <w:ind w:left="907" w:hanging="907"/>
        <w:jc w:val="both"/>
        <w:rPr>
          <w:sz w:val="24"/>
        </w:rPr>
      </w:pPr>
      <w:r>
        <w:rPr>
          <w:b/>
          <w:bCs/>
        </w:rPr>
        <w:tab/>
      </w:r>
      <w:r>
        <w:rPr>
          <w:b/>
          <w:bCs/>
        </w:rPr>
        <w:tab/>
      </w:r>
      <w:bookmarkStart w:id="0" w:name="OLE_LINK1"/>
      <w:bookmarkStart w:id="1" w:name="OLE_LINK2"/>
    </w:p>
    <w:bookmarkEnd w:id="0"/>
    <w:bookmarkEnd w:id="1"/>
    <w:p w14:paraId="71992295" w14:textId="44F31673" w:rsidR="00165438" w:rsidRPr="00165438" w:rsidRDefault="003F2F30" w:rsidP="00165438">
      <w:pPr>
        <w:pStyle w:val="List1"/>
        <w:jc w:val="both"/>
        <w:rPr>
          <w:b/>
          <w:bCs/>
          <w:sz w:val="24"/>
        </w:rPr>
      </w:pPr>
      <w:r w:rsidRPr="00C53218">
        <w:rPr>
          <w:sz w:val="24"/>
        </w:rPr>
        <w:tab/>
      </w:r>
      <w:r w:rsidRPr="00C53218">
        <w:rPr>
          <w:b/>
          <w:bCs/>
          <w:sz w:val="24"/>
        </w:rPr>
        <w:t>*16.</w:t>
      </w:r>
      <w:r w:rsidRPr="00C53218">
        <w:rPr>
          <w:b/>
          <w:bCs/>
          <w:sz w:val="24"/>
        </w:rPr>
        <w:tab/>
      </w:r>
      <w:r w:rsidR="00C53218" w:rsidRPr="00C53218">
        <w:rPr>
          <w:b/>
          <w:bCs/>
          <w:sz w:val="24"/>
        </w:rPr>
        <w:t>One year ago, your company purchased a machine used in manufacturing for $110,000. You have learned that a new machine is available that offers many advantages and you can purchase it for $150,000 today. It will be depreciated on a straight-line basis over 10 years and has no salvage value. You expect that the new machine will produce a gross margin (revenues minus operating expenses other than depreciation) of $40,000 per year for the next 10 years. The current machine is expected to produce a gross margin of $20,000 per year. The current machine is being depreciated on a straight-line basis over a useful life of 11 years, and has no salvage value, so depreciation expense for the current machine is $10,000 per year. The market value today of the current machine is $50,000. Your company’s tax rate is 45%, and the opportunity co</w:t>
      </w:r>
      <w:r w:rsidR="00A43D3E">
        <w:rPr>
          <w:b/>
          <w:bCs/>
          <w:sz w:val="24"/>
        </w:rPr>
        <w:t xml:space="preserve">st of capital for this type of </w:t>
      </w:r>
      <w:r w:rsidR="00C53218" w:rsidRPr="00C53218">
        <w:rPr>
          <w:b/>
          <w:bCs/>
          <w:sz w:val="24"/>
        </w:rPr>
        <w:t>equipment is 10%. Should your company replace its year-old machine?</w:t>
      </w:r>
    </w:p>
    <w:p w14:paraId="7C9A8962" w14:textId="2B36D033" w:rsidR="00327DAB" w:rsidRPr="006D609B" w:rsidRDefault="003F2F30" w:rsidP="006D609B">
      <w:pPr>
        <w:pStyle w:val="ListParagraph"/>
      </w:pPr>
      <w:r>
        <w:t xml:space="preserve"> </w:t>
      </w:r>
      <w:bookmarkStart w:id="2" w:name="_GoBack"/>
      <w:bookmarkEnd w:id="2"/>
    </w:p>
    <w:p w14:paraId="2FEDF823" w14:textId="581B8A31" w:rsidR="00A43D3E" w:rsidRPr="007C5CD6" w:rsidRDefault="00A43D3E" w:rsidP="00A43D3E">
      <w:pPr>
        <w:pStyle w:val="CN"/>
        <w:rPr>
          <w:rFonts w:ascii="Cambria" w:hAnsi="Cambria"/>
          <w:sz w:val="28"/>
          <w:szCs w:val="28"/>
        </w:rPr>
      </w:pPr>
      <w:r w:rsidRPr="007C5CD6">
        <w:rPr>
          <w:rFonts w:ascii="Cambria" w:hAnsi="Cambria"/>
          <w:sz w:val="28"/>
          <w:szCs w:val="28"/>
        </w:rPr>
        <w:lastRenderedPageBreak/>
        <w:t>Chapter</w:t>
      </w:r>
      <w:r>
        <w:rPr>
          <w:rFonts w:ascii="Cambria" w:hAnsi="Cambria"/>
          <w:sz w:val="28"/>
          <w:szCs w:val="28"/>
        </w:rPr>
        <w:t xml:space="preserve"> 10</w:t>
      </w:r>
    </w:p>
    <w:p w14:paraId="57552F6E" w14:textId="09610E07" w:rsidR="00A43D3E" w:rsidRDefault="00A43D3E" w:rsidP="00A43D3E">
      <w:pPr>
        <w:pStyle w:val="CT"/>
        <w:rPr>
          <w:rFonts w:ascii="Cambria" w:hAnsi="Cambria"/>
          <w:sz w:val="28"/>
          <w:szCs w:val="28"/>
        </w:rPr>
      </w:pPr>
      <w:r>
        <w:rPr>
          <w:rFonts w:ascii="Cambria" w:hAnsi="Cambria"/>
          <w:sz w:val="28"/>
          <w:szCs w:val="28"/>
        </w:rPr>
        <w:t>Stock Valuation: a second look</w:t>
      </w:r>
    </w:p>
    <w:p w14:paraId="7349114B" w14:textId="3ED98B64" w:rsidR="00B45E8C" w:rsidRPr="00CF5BD8" w:rsidRDefault="001826B3" w:rsidP="00CF5BD8">
      <w:pPr>
        <w:pStyle w:val="List1"/>
        <w:jc w:val="both"/>
        <w:rPr>
          <w:rFonts w:ascii="Times New Roman" w:hAnsi="Times New Roman"/>
          <w:b/>
          <w:bCs/>
          <w:sz w:val="24"/>
          <w:szCs w:val="24"/>
        </w:rPr>
      </w:pPr>
      <w:r>
        <w:tab/>
      </w:r>
      <w:r w:rsidRPr="00CF5BD8">
        <w:rPr>
          <w:rFonts w:ascii="Times New Roman" w:hAnsi="Times New Roman"/>
          <w:b/>
          <w:bCs/>
          <w:sz w:val="24"/>
          <w:szCs w:val="24"/>
        </w:rPr>
        <w:t>5.</w:t>
      </w:r>
      <w:r w:rsidRPr="00CF5BD8">
        <w:rPr>
          <w:rFonts w:ascii="Times New Roman" w:hAnsi="Times New Roman"/>
          <w:b/>
          <w:bCs/>
          <w:sz w:val="24"/>
          <w:szCs w:val="24"/>
        </w:rPr>
        <w:tab/>
        <w:t>Heavy Metal Corporation is expected to generate the following free cash flows over the next five years:</w:t>
      </w:r>
    </w:p>
    <w:tbl>
      <w:tblPr>
        <w:tblStyle w:val="MediumList1-Accent2"/>
        <w:tblW w:w="0" w:type="auto"/>
        <w:jc w:val="center"/>
        <w:tblLook w:val="04A0" w:firstRow="1" w:lastRow="0" w:firstColumn="1" w:lastColumn="0" w:noHBand="0" w:noVBand="1"/>
      </w:tblPr>
      <w:tblGrid>
        <w:gridCol w:w="1760"/>
        <w:gridCol w:w="567"/>
        <w:gridCol w:w="567"/>
        <w:gridCol w:w="567"/>
        <w:gridCol w:w="567"/>
        <w:gridCol w:w="567"/>
      </w:tblGrid>
      <w:tr w:rsidR="00B45E8C" w:rsidRPr="00CF5BD8" w14:paraId="50E8A27F" w14:textId="77777777" w:rsidTr="00B45E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0" w:type="dxa"/>
          </w:tcPr>
          <w:p w14:paraId="79F73709" w14:textId="6EF9C339" w:rsidR="00B45E8C" w:rsidRPr="00CF5BD8" w:rsidRDefault="00B45E8C" w:rsidP="00CF5BD8">
            <w:pPr>
              <w:pStyle w:val="List1"/>
              <w:ind w:left="0" w:firstLine="0"/>
              <w:jc w:val="both"/>
              <w:rPr>
                <w:rFonts w:ascii="Times New Roman" w:hAnsi="Times New Roman" w:cs="Times New Roman"/>
                <w:b w:val="0"/>
                <w:bCs w:val="0"/>
                <w:sz w:val="24"/>
                <w:szCs w:val="24"/>
              </w:rPr>
            </w:pPr>
            <w:r w:rsidRPr="00CF5BD8">
              <w:rPr>
                <w:rFonts w:ascii="Times New Roman" w:hAnsi="Times New Roman" w:cs="Times New Roman"/>
                <w:b w:val="0"/>
                <w:bCs w:val="0"/>
                <w:sz w:val="24"/>
                <w:szCs w:val="24"/>
              </w:rPr>
              <w:t>Year</w:t>
            </w:r>
          </w:p>
        </w:tc>
        <w:tc>
          <w:tcPr>
            <w:tcW w:w="567" w:type="dxa"/>
          </w:tcPr>
          <w:p w14:paraId="1C074C62" w14:textId="28481CB3" w:rsidR="00B45E8C" w:rsidRPr="00CF5BD8" w:rsidRDefault="00B45E8C"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1</w:t>
            </w:r>
          </w:p>
        </w:tc>
        <w:tc>
          <w:tcPr>
            <w:tcW w:w="567" w:type="dxa"/>
          </w:tcPr>
          <w:p w14:paraId="5F0A05AB" w14:textId="7181DA5D" w:rsidR="00B45E8C" w:rsidRPr="00CF5BD8" w:rsidRDefault="00B45E8C"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2</w:t>
            </w:r>
          </w:p>
        </w:tc>
        <w:tc>
          <w:tcPr>
            <w:tcW w:w="567" w:type="dxa"/>
          </w:tcPr>
          <w:p w14:paraId="1E88688F" w14:textId="1DA30BBC" w:rsidR="00B45E8C" w:rsidRPr="00CF5BD8" w:rsidRDefault="00B45E8C"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3</w:t>
            </w:r>
          </w:p>
        </w:tc>
        <w:tc>
          <w:tcPr>
            <w:tcW w:w="567" w:type="dxa"/>
          </w:tcPr>
          <w:p w14:paraId="721FFDF4" w14:textId="1305FF25" w:rsidR="00B45E8C" w:rsidRPr="00CF5BD8" w:rsidRDefault="00B45E8C"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4</w:t>
            </w:r>
          </w:p>
        </w:tc>
        <w:tc>
          <w:tcPr>
            <w:tcW w:w="567" w:type="dxa"/>
          </w:tcPr>
          <w:p w14:paraId="505E68D5" w14:textId="6819EBBB" w:rsidR="00B45E8C" w:rsidRPr="00CF5BD8" w:rsidRDefault="00B45E8C"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5</w:t>
            </w:r>
          </w:p>
        </w:tc>
      </w:tr>
      <w:tr w:rsidR="00B45E8C" w:rsidRPr="00CF5BD8" w14:paraId="19FBE12A" w14:textId="77777777" w:rsidTr="00B45E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0" w:type="dxa"/>
          </w:tcPr>
          <w:p w14:paraId="07AECA4A" w14:textId="7EC36008" w:rsidR="00B45E8C" w:rsidRPr="00CF5BD8" w:rsidRDefault="00B45E8C" w:rsidP="00CF5BD8">
            <w:pPr>
              <w:pStyle w:val="List1"/>
              <w:ind w:left="0" w:firstLine="0"/>
              <w:jc w:val="both"/>
              <w:rPr>
                <w:rFonts w:ascii="Times New Roman" w:hAnsi="Times New Roman"/>
                <w:b w:val="0"/>
                <w:bCs w:val="0"/>
                <w:sz w:val="24"/>
                <w:szCs w:val="24"/>
              </w:rPr>
            </w:pPr>
            <w:r w:rsidRPr="00CF5BD8">
              <w:rPr>
                <w:rFonts w:ascii="Times New Roman" w:hAnsi="Times New Roman"/>
                <w:b w:val="0"/>
                <w:bCs w:val="0"/>
                <w:sz w:val="24"/>
                <w:szCs w:val="24"/>
              </w:rPr>
              <w:t>FCF ($ million)</w:t>
            </w:r>
          </w:p>
        </w:tc>
        <w:tc>
          <w:tcPr>
            <w:tcW w:w="567" w:type="dxa"/>
          </w:tcPr>
          <w:p w14:paraId="57933ECA" w14:textId="0448EC76" w:rsidR="00B45E8C" w:rsidRPr="00CF5BD8" w:rsidRDefault="00B45E8C"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53</w:t>
            </w:r>
          </w:p>
        </w:tc>
        <w:tc>
          <w:tcPr>
            <w:tcW w:w="567" w:type="dxa"/>
          </w:tcPr>
          <w:p w14:paraId="46DCB748" w14:textId="268981E5" w:rsidR="00B45E8C" w:rsidRPr="00CF5BD8" w:rsidRDefault="00B45E8C"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68</w:t>
            </w:r>
          </w:p>
        </w:tc>
        <w:tc>
          <w:tcPr>
            <w:tcW w:w="567" w:type="dxa"/>
          </w:tcPr>
          <w:p w14:paraId="1C700E37" w14:textId="7FEC47C0" w:rsidR="00B45E8C" w:rsidRPr="00CF5BD8" w:rsidRDefault="00B45E8C"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78</w:t>
            </w:r>
          </w:p>
        </w:tc>
        <w:tc>
          <w:tcPr>
            <w:tcW w:w="567" w:type="dxa"/>
          </w:tcPr>
          <w:p w14:paraId="11DE0B48" w14:textId="414E9D10" w:rsidR="00B45E8C" w:rsidRPr="00CF5BD8" w:rsidRDefault="00B45E8C"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75</w:t>
            </w:r>
          </w:p>
        </w:tc>
        <w:tc>
          <w:tcPr>
            <w:tcW w:w="567" w:type="dxa"/>
          </w:tcPr>
          <w:p w14:paraId="0E637E95" w14:textId="4575551A" w:rsidR="00B45E8C" w:rsidRPr="00CF5BD8" w:rsidRDefault="00B45E8C"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82</w:t>
            </w:r>
          </w:p>
        </w:tc>
      </w:tr>
    </w:tbl>
    <w:p w14:paraId="52B75F8B" w14:textId="45D29173" w:rsidR="001826B3" w:rsidRPr="00CF5BD8" w:rsidRDefault="001826B3" w:rsidP="00CF5BD8">
      <w:pPr>
        <w:pStyle w:val="List1"/>
        <w:jc w:val="both"/>
        <w:rPr>
          <w:rFonts w:ascii="Times New Roman" w:hAnsi="Times New Roman"/>
          <w:b/>
          <w:bCs/>
          <w:sz w:val="24"/>
          <w:szCs w:val="24"/>
        </w:rPr>
      </w:pPr>
      <w:r w:rsidRPr="00CF5BD8">
        <w:rPr>
          <w:rFonts w:ascii="Times New Roman" w:hAnsi="Times New Roman"/>
          <w:b/>
          <w:bCs/>
          <w:sz w:val="24"/>
          <w:szCs w:val="24"/>
        </w:rPr>
        <w:tab/>
      </w:r>
      <w:r w:rsidRPr="00CF5BD8">
        <w:rPr>
          <w:rFonts w:ascii="Times New Roman" w:hAnsi="Times New Roman"/>
          <w:b/>
          <w:bCs/>
          <w:sz w:val="24"/>
          <w:szCs w:val="24"/>
        </w:rPr>
        <w:tab/>
        <w:t>After 5 years, the free cash flows are expected to grow at the industry average of 4% per year. Using the discounted free cash flow model and a weighted average cost of capital of 14%:</w:t>
      </w:r>
    </w:p>
    <w:p w14:paraId="645FAF3D" w14:textId="73512C02" w:rsidR="001826B3" w:rsidRPr="00CF5BD8" w:rsidRDefault="001826B3" w:rsidP="00CF5BD8">
      <w:pPr>
        <w:pStyle w:val="List1"/>
        <w:numPr>
          <w:ilvl w:val="0"/>
          <w:numId w:val="18"/>
        </w:numPr>
        <w:jc w:val="both"/>
        <w:rPr>
          <w:rFonts w:ascii="Times New Roman" w:hAnsi="Times New Roman"/>
          <w:b/>
          <w:bCs/>
          <w:sz w:val="24"/>
          <w:szCs w:val="24"/>
        </w:rPr>
      </w:pPr>
      <w:r w:rsidRPr="00CF5BD8">
        <w:rPr>
          <w:rFonts w:ascii="Times New Roman" w:hAnsi="Times New Roman"/>
          <w:b/>
          <w:bCs/>
          <w:sz w:val="24"/>
          <w:szCs w:val="24"/>
        </w:rPr>
        <w:t xml:space="preserve"> Estimate the enterprise value of Heavy Metal.</w:t>
      </w:r>
    </w:p>
    <w:p w14:paraId="6E7756FD" w14:textId="301DD6E8" w:rsidR="001826B3" w:rsidRPr="00CF5BD8" w:rsidRDefault="001826B3" w:rsidP="00CF5BD8">
      <w:pPr>
        <w:pStyle w:val="List1"/>
        <w:numPr>
          <w:ilvl w:val="0"/>
          <w:numId w:val="18"/>
        </w:numPr>
        <w:jc w:val="both"/>
        <w:rPr>
          <w:rFonts w:ascii="Times New Roman" w:hAnsi="Times New Roman"/>
          <w:b/>
          <w:bCs/>
          <w:sz w:val="24"/>
          <w:szCs w:val="24"/>
        </w:rPr>
      </w:pPr>
      <w:r w:rsidRPr="00CF5BD8">
        <w:rPr>
          <w:rFonts w:ascii="Times New Roman" w:hAnsi="Times New Roman"/>
          <w:b/>
          <w:bCs/>
          <w:sz w:val="24"/>
          <w:szCs w:val="24"/>
        </w:rPr>
        <w:t xml:space="preserve"> If Heavy Metal has no excess cash, debt f $300 million, and 40 million shares outstanding, estimate its share price.</w:t>
      </w:r>
    </w:p>
    <w:p w14:paraId="694646B4" w14:textId="446548A8" w:rsidR="00AA6C55" w:rsidRPr="00CF5BD8" w:rsidRDefault="001826B3" w:rsidP="00AA6C55">
      <w:pPr>
        <w:pStyle w:val="List1"/>
        <w:jc w:val="both"/>
        <w:rPr>
          <w:rFonts w:ascii="Times New Roman" w:hAnsi="Times New Roman"/>
          <w:sz w:val="24"/>
          <w:szCs w:val="24"/>
        </w:rPr>
      </w:pPr>
      <w:r w:rsidRPr="00CF5BD8">
        <w:rPr>
          <w:rFonts w:ascii="Times New Roman" w:hAnsi="Times New Roman"/>
          <w:b/>
          <w:bCs/>
          <w:sz w:val="24"/>
          <w:szCs w:val="24"/>
        </w:rPr>
        <w:tab/>
      </w:r>
      <w:r w:rsidRPr="00CF5BD8">
        <w:rPr>
          <w:rFonts w:ascii="Times New Roman" w:hAnsi="Times New Roman"/>
          <w:b/>
          <w:bCs/>
          <w:sz w:val="24"/>
          <w:szCs w:val="24"/>
        </w:rPr>
        <w:tab/>
      </w:r>
    </w:p>
    <w:p w14:paraId="7B2D9B1F" w14:textId="27AA6B76" w:rsidR="001826B3" w:rsidRPr="00CF5BD8" w:rsidRDefault="001826B3" w:rsidP="00CF5BD8">
      <w:pPr>
        <w:pStyle w:val="List1"/>
        <w:keepNext w:val="0"/>
        <w:spacing w:before="0"/>
        <w:ind w:left="907" w:hanging="907"/>
        <w:jc w:val="both"/>
        <w:rPr>
          <w:rFonts w:ascii="Times New Roman" w:hAnsi="Times New Roman"/>
          <w:sz w:val="24"/>
          <w:szCs w:val="24"/>
        </w:rPr>
      </w:pPr>
      <w:r w:rsidRPr="00CF5BD8">
        <w:rPr>
          <w:rFonts w:ascii="Times New Roman" w:hAnsi="Times New Roman"/>
          <w:sz w:val="24"/>
          <w:szCs w:val="24"/>
        </w:rPr>
        <w:t xml:space="preserve"> </w:t>
      </w:r>
    </w:p>
    <w:p w14:paraId="16AC4BB2" w14:textId="68FBFAE9" w:rsidR="00563DC9" w:rsidRPr="00CF5BD8" w:rsidRDefault="001826B3" w:rsidP="00CF5BD8">
      <w:pPr>
        <w:pStyle w:val="List1"/>
        <w:ind w:left="1620"/>
        <w:jc w:val="both"/>
        <w:rPr>
          <w:rFonts w:ascii="Times New Roman" w:hAnsi="Times New Roman"/>
          <w:b/>
          <w:bCs/>
          <w:sz w:val="24"/>
          <w:szCs w:val="24"/>
        </w:rPr>
      </w:pPr>
      <w:r w:rsidRPr="00CF5BD8">
        <w:rPr>
          <w:rFonts w:ascii="Times New Roman" w:hAnsi="Times New Roman"/>
          <w:sz w:val="24"/>
          <w:szCs w:val="24"/>
        </w:rPr>
        <w:tab/>
      </w:r>
      <w:r w:rsidRPr="00CF5BD8">
        <w:rPr>
          <w:rFonts w:ascii="Times New Roman" w:hAnsi="Times New Roman"/>
          <w:b/>
          <w:bCs/>
          <w:sz w:val="24"/>
          <w:szCs w:val="24"/>
        </w:rPr>
        <w:t>6.</w:t>
      </w:r>
      <w:r w:rsidR="00563DC9" w:rsidRPr="00CF5BD8">
        <w:rPr>
          <w:rFonts w:ascii="Times New Roman" w:hAnsi="Times New Roman"/>
          <w:b/>
          <w:bCs/>
          <w:sz w:val="24"/>
          <w:szCs w:val="24"/>
        </w:rPr>
        <w:t xml:space="preserve">  Covan Inc., is expected to have the following free cash flows:</w:t>
      </w:r>
    </w:p>
    <w:tbl>
      <w:tblPr>
        <w:tblStyle w:val="MediumList1-Accent2"/>
        <w:tblW w:w="0" w:type="auto"/>
        <w:jc w:val="center"/>
        <w:tblLook w:val="04A0" w:firstRow="1" w:lastRow="0" w:firstColumn="1" w:lastColumn="0" w:noHBand="0" w:noVBand="1"/>
      </w:tblPr>
      <w:tblGrid>
        <w:gridCol w:w="1415"/>
        <w:gridCol w:w="485"/>
        <w:gridCol w:w="456"/>
        <w:gridCol w:w="558"/>
        <w:gridCol w:w="567"/>
        <w:gridCol w:w="2410"/>
      </w:tblGrid>
      <w:tr w:rsidR="00563DC9" w:rsidRPr="00CF5BD8" w14:paraId="77CD4C75" w14:textId="77777777" w:rsidTr="00563D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tcPr>
          <w:p w14:paraId="7310FAA8" w14:textId="181AB393" w:rsidR="00563DC9" w:rsidRPr="00CF5BD8" w:rsidRDefault="00563DC9" w:rsidP="00CF5BD8">
            <w:pPr>
              <w:pStyle w:val="List1"/>
              <w:ind w:left="0" w:firstLine="0"/>
              <w:jc w:val="both"/>
              <w:rPr>
                <w:rFonts w:ascii="Times New Roman" w:hAnsi="Times New Roman" w:cs="Times New Roman"/>
                <w:b w:val="0"/>
                <w:bCs w:val="0"/>
                <w:sz w:val="24"/>
                <w:szCs w:val="24"/>
              </w:rPr>
            </w:pPr>
            <w:r w:rsidRPr="00CF5BD8">
              <w:rPr>
                <w:rFonts w:ascii="Times New Roman" w:hAnsi="Times New Roman" w:cs="Times New Roman"/>
                <w:b w:val="0"/>
                <w:bCs w:val="0"/>
                <w:sz w:val="24"/>
                <w:szCs w:val="24"/>
              </w:rPr>
              <w:t>Year</w:t>
            </w:r>
          </w:p>
        </w:tc>
        <w:tc>
          <w:tcPr>
            <w:tcW w:w="485" w:type="dxa"/>
          </w:tcPr>
          <w:p w14:paraId="6D6CE109" w14:textId="513D471D" w:rsidR="00563DC9" w:rsidRPr="00CF5BD8" w:rsidRDefault="00563DC9"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1</w:t>
            </w:r>
          </w:p>
        </w:tc>
        <w:tc>
          <w:tcPr>
            <w:tcW w:w="436" w:type="dxa"/>
          </w:tcPr>
          <w:p w14:paraId="05020697" w14:textId="36DDFD13" w:rsidR="00563DC9" w:rsidRPr="00CF5BD8" w:rsidRDefault="00563DC9"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2</w:t>
            </w:r>
          </w:p>
        </w:tc>
        <w:tc>
          <w:tcPr>
            <w:tcW w:w="558" w:type="dxa"/>
          </w:tcPr>
          <w:p w14:paraId="39C38D1F" w14:textId="7D429E10" w:rsidR="00563DC9" w:rsidRPr="00CF5BD8" w:rsidRDefault="00563DC9"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3</w:t>
            </w:r>
          </w:p>
        </w:tc>
        <w:tc>
          <w:tcPr>
            <w:tcW w:w="567" w:type="dxa"/>
          </w:tcPr>
          <w:p w14:paraId="1E09B5EE" w14:textId="7FB6B5AF" w:rsidR="00563DC9" w:rsidRPr="00CF5BD8" w:rsidRDefault="00563DC9"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4</w:t>
            </w:r>
          </w:p>
        </w:tc>
        <w:tc>
          <w:tcPr>
            <w:tcW w:w="2410" w:type="dxa"/>
          </w:tcPr>
          <w:p w14:paraId="759532DD" w14:textId="12E24505" w:rsidR="00563DC9" w:rsidRPr="00CF5BD8" w:rsidRDefault="00563DC9" w:rsidP="00CF5BD8">
            <w:pPr>
              <w:pStyle w:val="List1"/>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F5BD8">
              <w:rPr>
                <w:rFonts w:ascii="Times New Roman" w:hAnsi="Times New Roman" w:cs="Times New Roman"/>
                <w:b/>
                <w:bCs/>
                <w:sz w:val="24"/>
                <w:szCs w:val="24"/>
              </w:rPr>
              <w:t>…</w:t>
            </w:r>
          </w:p>
        </w:tc>
      </w:tr>
      <w:tr w:rsidR="00563DC9" w:rsidRPr="00CF5BD8" w14:paraId="1D4AC27E" w14:textId="77777777" w:rsidTr="00563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tcPr>
          <w:p w14:paraId="19FB0E3B" w14:textId="5367D403" w:rsidR="00563DC9" w:rsidRPr="00CF5BD8" w:rsidRDefault="00563DC9" w:rsidP="00CF5BD8">
            <w:pPr>
              <w:pStyle w:val="List1"/>
              <w:ind w:left="0" w:firstLine="0"/>
              <w:jc w:val="both"/>
              <w:rPr>
                <w:rFonts w:ascii="Times New Roman" w:hAnsi="Times New Roman"/>
                <w:b w:val="0"/>
                <w:bCs w:val="0"/>
                <w:sz w:val="24"/>
                <w:szCs w:val="24"/>
              </w:rPr>
            </w:pPr>
            <w:r w:rsidRPr="00CF5BD8">
              <w:rPr>
                <w:rFonts w:ascii="Times New Roman" w:hAnsi="Times New Roman"/>
                <w:b w:val="0"/>
                <w:bCs w:val="0"/>
                <w:sz w:val="24"/>
                <w:szCs w:val="24"/>
              </w:rPr>
              <w:t>FCF</w:t>
            </w:r>
          </w:p>
        </w:tc>
        <w:tc>
          <w:tcPr>
            <w:tcW w:w="485" w:type="dxa"/>
          </w:tcPr>
          <w:p w14:paraId="4F5DAC4C" w14:textId="49050A29" w:rsidR="00563DC9" w:rsidRPr="00CF5BD8" w:rsidRDefault="00563DC9"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10</w:t>
            </w:r>
          </w:p>
        </w:tc>
        <w:tc>
          <w:tcPr>
            <w:tcW w:w="436" w:type="dxa"/>
          </w:tcPr>
          <w:p w14:paraId="57A7C8A8" w14:textId="6163A0E2" w:rsidR="00563DC9" w:rsidRPr="00CF5BD8" w:rsidRDefault="00563DC9"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12</w:t>
            </w:r>
          </w:p>
        </w:tc>
        <w:tc>
          <w:tcPr>
            <w:tcW w:w="558" w:type="dxa"/>
          </w:tcPr>
          <w:p w14:paraId="5AC9C832" w14:textId="461FDDB6" w:rsidR="00563DC9" w:rsidRPr="00CF5BD8" w:rsidRDefault="00563DC9"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13</w:t>
            </w:r>
          </w:p>
        </w:tc>
        <w:tc>
          <w:tcPr>
            <w:tcW w:w="567" w:type="dxa"/>
          </w:tcPr>
          <w:p w14:paraId="0A1206FA" w14:textId="4F896044" w:rsidR="00563DC9" w:rsidRPr="00CF5BD8" w:rsidRDefault="00563DC9"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14</w:t>
            </w:r>
          </w:p>
        </w:tc>
        <w:tc>
          <w:tcPr>
            <w:tcW w:w="2410" w:type="dxa"/>
          </w:tcPr>
          <w:p w14:paraId="70A24C01" w14:textId="0D7E8019" w:rsidR="00563DC9" w:rsidRPr="00CF5BD8" w:rsidRDefault="00563DC9" w:rsidP="00CF5BD8">
            <w:pPr>
              <w:pStyle w:val="List1"/>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BD8">
              <w:rPr>
                <w:rFonts w:ascii="Times New Roman" w:hAnsi="Times New Roman"/>
                <w:b/>
                <w:bCs/>
                <w:sz w:val="24"/>
                <w:szCs w:val="24"/>
              </w:rPr>
              <w:t>Grow by 4% per year</w:t>
            </w:r>
          </w:p>
        </w:tc>
      </w:tr>
    </w:tbl>
    <w:p w14:paraId="085DADC5" w14:textId="13349A22" w:rsidR="00563DC9" w:rsidRPr="00CF5BD8" w:rsidRDefault="00563DC9" w:rsidP="00CF5BD8">
      <w:pPr>
        <w:pStyle w:val="List1"/>
        <w:numPr>
          <w:ilvl w:val="0"/>
          <w:numId w:val="22"/>
        </w:numPr>
        <w:jc w:val="both"/>
        <w:rPr>
          <w:rFonts w:ascii="Times New Roman" w:hAnsi="Times New Roman"/>
          <w:b/>
          <w:bCs/>
          <w:sz w:val="24"/>
          <w:szCs w:val="24"/>
        </w:rPr>
      </w:pPr>
      <w:r w:rsidRPr="00CF5BD8">
        <w:rPr>
          <w:rFonts w:ascii="Times New Roman" w:hAnsi="Times New Roman"/>
          <w:b/>
          <w:bCs/>
          <w:sz w:val="24"/>
          <w:szCs w:val="24"/>
        </w:rPr>
        <w:t xml:space="preserve">  Covan has 8 million shares outstanding, $3 million in excess cash, and it has no debt. If its cost of capital is 12%, what should its stock price be?</w:t>
      </w:r>
    </w:p>
    <w:p w14:paraId="612C7DE2" w14:textId="77777777" w:rsidR="00563DC9" w:rsidRPr="00CF5BD8" w:rsidRDefault="00563DC9" w:rsidP="00CF5BD8">
      <w:pPr>
        <w:pStyle w:val="List1"/>
        <w:numPr>
          <w:ilvl w:val="0"/>
          <w:numId w:val="22"/>
        </w:numPr>
        <w:jc w:val="both"/>
        <w:rPr>
          <w:rFonts w:ascii="Times New Roman" w:hAnsi="Times New Roman"/>
          <w:b/>
          <w:bCs/>
          <w:sz w:val="24"/>
          <w:szCs w:val="24"/>
        </w:rPr>
      </w:pPr>
      <w:r w:rsidRPr="00CF5BD8">
        <w:rPr>
          <w:rFonts w:ascii="Times New Roman" w:hAnsi="Times New Roman"/>
          <w:b/>
          <w:bCs/>
          <w:sz w:val="24"/>
          <w:szCs w:val="24"/>
        </w:rPr>
        <w:t xml:space="preserve">  Covan reinvests all its FCF and has no plans to add debt or change its cash holdings. If you plan to sell Covan at the beginning of year 2, what should you expect its price to be?</w:t>
      </w:r>
    </w:p>
    <w:p w14:paraId="1BC553D7" w14:textId="1BF4967A" w:rsidR="00563DC9" w:rsidRPr="00CF5BD8" w:rsidRDefault="00563DC9" w:rsidP="00CF5BD8">
      <w:pPr>
        <w:pStyle w:val="List1"/>
        <w:numPr>
          <w:ilvl w:val="0"/>
          <w:numId w:val="22"/>
        </w:numPr>
        <w:jc w:val="both"/>
        <w:rPr>
          <w:rFonts w:ascii="Times New Roman" w:hAnsi="Times New Roman"/>
          <w:b/>
          <w:bCs/>
          <w:sz w:val="24"/>
          <w:szCs w:val="24"/>
        </w:rPr>
      </w:pPr>
      <w:r w:rsidRPr="00CF5BD8">
        <w:rPr>
          <w:rFonts w:ascii="Times New Roman" w:hAnsi="Times New Roman"/>
          <w:b/>
          <w:bCs/>
          <w:sz w:val="24"/>
          <w:szCs w:val="24"/>
        </w:rPr>
        <w:t xml:space="preserve">  Assume you bought Covan stock at the beginning of year 1. What is your expected return from holding Covan stock until year 2?</w:t>
      </w:r>
    </w:p>
    <w:p w14:paraId="172940A2" w14:textId="34DC146C" w:rsidR="00AA6C55" w:rsidRPr="00CF5BD8" w:rsidRDefault="003C460F" w:rsidP="00AA6C55">
      <w:pPr>
        <w:pStyle w:val="List1"/>
        <w:jc w:val="both"/>
        <w:rPr>
          <w:rFonts w:ascii="Times New Roman" w:hAnsi="Times New Roman"/>
          <w:sz w:val="24"/>
          <w:szCs w:val="24"/>
        </w:rPr>
      </w:pPr>
      <w:r w:rsidRPr="00CF5BD8">
        <w:rPr>
          <w:rFonts w:ascii="Times New Roman" w:hAnsi="Times New Roman"/>
          <w:b/>
          <w:bCs/>
          <w:sz w:val="24"/>
          <w:szCs w:val="24"/>
        </w:rPr>
        <w:tab/>
      </w:r>
      <w:r w:rsidRPr="00CF5BD8">
        <w:rPr>
          <w:rFonts w:ascii="Times New Roman" w:hAnsi="Times New Roman"/>
          <w:b/>
          <w:bCs/>
          <w:sz w:val="24"/>
          <w:szCs w:val="24"/>
        </w:rPr>
        <w:tab/>
      </w:r>
    </w:p>
    <w:p w14:paraId="0608F6A0" w14:textId="7CA12460" w:rsidR="001826B3" w:rsidRPr="00CF5BD8" w:rsidRDefault="001826B3" w:rsidP="00CF5BD8">
      <w:pPr>
        <w:pStyle w:val="List1"/>
        <w:jc w:val="both"/>
        <w:rPr>
          <w:rFonts w:ascii="Times New Roman" w:hAnsi="Times New Roman"/>
          <w:b/>
          <w:bCs/>
          <w:sz w:val="24"/>
          <w:szCs w:val="24"/>
        </w:rPr>
      </w:pPr>
      <w:r w:rsidRPr="00CF5BD8">
        <w:rPr>
          <w:rFonts w:ascii="Times New Roman" w:hAnsi="Times New Roman"/>
          <w:sz w:val="24"/>
          <w:szCs w:val="24"/>
        </w:rPr>
        <w:t xml:space="preserve"> </w:t>
      </w:r>
    </w:p>
    <w:p w14:paraId="20EA15A5" w14:textId="77777777" w:rsidR="001826B3" w:rsidRPr="00CF5BD8" w:rsidRDefault="001826B3" w:rsidP="00CF5BD8">
      <w:pPr>
        <w:pStyle w:val="List1"/>
        <w:keepNext w:val="0"/>
        <w:keepLines/>
        <w:spacing w:before="0"/>
        <w:ind w:left="907" w:hanging="367"/>
        <w:jc w:val="both"/>
        <w:rPr>
          <w:rFonts w:ascii="Times New Roman" w:hAnsi="Times New Roman"/>
          <w:b/>
          <w:sz w:val="24"/>
          <w:szCs w:val="24"/>
        </w:rPr>
      </w:pPr>
    </w:p>
    <w:p w14:paraId="79F43F6F" w14:textId="6AD3F5B5" w:rsidR="00A00FDF" w:rsidRPr="00CF5BD8" w:rsidRDefault="001826B3" w:rsidP="00CF5BD8">
      <w:pPr>
        <w:pStyle w:val="List1"/>
        <w:keepNext w:val="0"/>
        <w:keepLines/>
        <w:spacing w:before="0"/>
        <w:ind w:left="907" w:hanging="367"/>
        <w:jc w:val="both"/>
        <w:rPr>
          <w:rFonts w:ascii="Times New Roman" w:hAnsi="Times New Roman"/>
          <w:b/>
          <w:sz w:val="24"/>
          <w:szCs w:val="24"/>
        </w:rPr>
      </w:pPr>
      <w:r w:rsidRPr="00CF5BD8">
        <w:rPr>
          <w:rFonts w:ascii="Times New Roman" w:hAnsi="Times New Roman"/>
          <w:b/>
          <w:sz w:val="24"/>
          <w:szCs w:val="24"/>
        </w:rPr>
        <w:lastRenderedPageBreak/>
        <w:t xml:space="preserve">10. </w:t>
      </w:r>
      <w:r w:rsidR="00A00FDF" w:rsidRPr="00CF5BD8">
        <w:rPr>
          <w:rFonts w:ascii="Times New Roman" w:hAnsi="Times New Roman"/>
          <w:b/>
          <w:sz w:val="24"/>
          <w:szCs w:val="24"/>
        </w:rPr>
        <w:tab/>
        <w:t>You notice that Coca-Cola has a stock price of $41.09 and EPS of $1.89. Its competitor PepsiCo has EPS of $3.90. But, Jones Soda, a small batch Seattle-based soda producer has a P/E ratio of 35. Based on this information, what is one estimate of the value of a share of PepsiCo stock price?</w:t>
      </w:r>
    </w:p>
    <w:p w14:paraId="5AE9C823" w14:textId="7A08414E" w:rsidR="001826B3" w:rsidRPr="00CF5BD8" w:rsidRDefault="00A00FDF" w:rsidP="00AA6C55">
      <w:pPr>
        <w:pStyle w:val="List1"/>
        <w:keepNext w:val="0"/>
        <w:keepLines/>
        <w:spacing w:before="0"/>
        <w:ind w:left="907" w:hanging="367"/>
        <w:jc w:val="both"/>
        <w:rPr>
          <w:rFonts w:ascii="Times New Roman" w:hAnsi="Times New Roman"/>
          <w:sz w:val="24"/>
          <w:szCs w:val="24"/>
        </w:rPr>
      </w:pPr>
      <w:r w:rsidRPr="00CF5BD8">
        <w:rPr>
          <w:rFonts w:ascii="Times New Roman" w:hAnsi="Times New Roman"/>
          <w:sz w:val="24"/>
          <w:szCs w:val="24"/>
        </w:rPr>
        <w:tab/>
      </w:r>
      <w:r w:rsidRPr="00CF5BD8">
        <w:rPr>
          <w:rFonts w:ascii="Times New Roman" w:hAnsi="Times New Roman"/>
          <w:sz w:val="24"/>
          <w:szCs w:val="24"/>
        </w:rPr>
        <w:tab/>
      </w:r>
    </w:p>
    <w:p w14:paraId="55AFC0C7" w14:textId="77777777" w:rsidR="001826B3" w:rsidRPr="00CF5BD8" w:rsidRDefault="001826B3" w:rsidP="00CF5BD8">
      <w:pPr>
        <w:pStyle w:val="List1"/>
        <w:keepNext w:val="0"/>
        <w:keepLines/>
        <w:spacing w:before="0"/>
        <w:ind w:left="907" w:hanging="367"/>
        <w:jc w:val="both"/>
        <w:rPr>
          <w:rFonts w:ascii="Times New Roman" w:hAnsi="Times New Roman"/>
          <w:b/>
          <w:bCs/>
          <w:sz w:val="24"/>
          <w:szCs w:val="24"/>
        </w:rPr>
      </w:pPr>
    </w:p>
    <w:p w14:paraId="78F7D8B3" w14:textId="530E953A" w:rsidR="00A00FDF" w:rsidRPr="00CF5BD8" w:rsidRDefault="001826B3" w:rsidP="00CF5BD8">
      <w:pPr>
        <w:pStyle w:val="List1"/>
        <w:keepNext w:val="0"/>
        <w:keepLines/>
        <w:spacing w:before="0"/>
        <w:ind w:left="907" w:hanging="367"/>
        <w:jc w:val="both"/>
        <w:rPr>
          <w:rFonts w:ascii="Times New Roman" w:hAnsi="Times New Roman"/>
          <w:b/>
          <w:bCs/>
          <w:sz w:val="24"/>
          <w:szCs w:val="24"/>
        </w:rPr>
      </w:pPr>
      <w:r w:rsidRPr="00CF5BD8">
        <w:rPr>
          <w:rFonts w:ascii="Times New Roman" w:hAnsi="Times New Roman"/>
          <w:b/>
          <w:bCs/>
          <w:sz w:val="24"/>
          <w:szCs w:val="24"/>
        </w:rPr>
        <w:t xml:space="preserve">11. </w:t>
      </w:r>
      <w:r w:rsidR="00A00FDF" w:rsidRPr="00CF5BD8">
        <w:rPr>
          <w:rFonts w:ascii="Times New Roman" w:hAnsi="Times New Roman"/>
          <w:b/>
          <w:bCs/>
          <w:sz w:val="24"/>
          <w:szCs w:val="24"/>
        </w:rPr>
        <w:t>CSH has EBITDA of $5 million. You feel that an appropriate EV/EBITDA ratio for CSH is 9. CSH has $10 million in debt, $2 million in cash, and 800,000 shares outstanding. What is your estimate of CSH’s stock price?</w:t>
      </w:r>
    </w:p>
    <w:p w14:paraId="18C0D00A" w14:textId="196C4503" w:rsidR="00AA6C55" w:rsidRDefault="00A00FDF" w:rsidP="00AA6C55">
      <w:pPr>
        <w:pStyle w:val="List1"/>
        <w:keepNext w:val="0"/>
        <w:keepLines/>
        <w:spacing w:before="0"/>
        <w:ind w:left="907" w:hanging="367"/>
        <w:jc w:val="both"/>
        <w:rPr>
          <w:rFonts w:ascii="Times New Roman" w:hAnsi="Times New Roman"/>
          <w:b/>
          <w:bCs/>
          <w:sz w:val="24"/>
          <w:szCs w:val="24"/>
        </w:rPr>
      </w:pPr>
      <w:r w:rsidRPr="00CF5BD8">
        <w:rPr>
          <w:rFonts w:ascii="Times New Roman" w:hAnsi="Times New Roman"/>
          <w:b/>
          <w:bCs/>
          <w:sz w:val="24"/>
          <w:szCs w:val="24"/>
        </w:rPr>
        <w:tab/>
      </w:r>
      <w:r w:rsidRPr="00CF5BD8">
        <w:rPr>
          <w:rFonts w:ascii="Times New Roman" w:hAnsi="Times New Roman"/>
          <w:b/>
          <w:bCs/>
          <w:sz w:val="24"/>
          <w:szCs w:val="24"/>
        </w:rPr>
        <w:tab/>
      </w:r>
    </w:p>
    <w:p w14:paraId="0C66F57B" w14:textId="29BE57E1" w:rsidR="00CF5BD8" w:rsidRDefault="00CF5BD8" w:rsidP="00CF5BD8">
      <w:pPr>
        <w:pStyle w:val="List1"/>
        <w:keepNext w:val="0"/>
        <w:keepLines/>
        <w:ind w:left="907" w:hanging="367"/>
        <w:jc w:val="both"/>
        <w:rPr>
          <w:rFonts w:ascii="Times New Roman" w:hAnsi="Times New Roman"/>
          <w:b/>
          <w:bCs/>
          <w:sz w:val="24"/>
          <w:szCs w:val="24"/>
        </w:rPr>
      </w:pPr>
    </w:p>
    <w:p w14:paraId="1F2F6345" w14:textId="77777777" w:rsidR="00CF5BD8" w:rsidRDefault="001826B3" w:rsidP="00CF5BD8">
      <w:pPr>
        <w:pStyle w:val="List1"/>
        <w:keepNext w:val="0"/>
        <w:keepLines/>
        <w:ind w:left="907" w:hanging="367"/>
        <w:jc w:val="both"/>
        <w:rPr>
          <w:rFonts w:ascii="Times New Roman" w:hAnsi="Times New Roman"/>
          <w:b/>
          <w:bCs/>
          <w:sz w:val="24"/>
          <w:szCs w:val="24"/>
        </w:rPr>
      </w:pPr>
      <w:r w:rsidRPr="00CF5BD8">
        <w:rPr>
          <w:rFonts w:ascii="Times New Roman" w:hAnsi="Times New Roman"/>
          <w:sz w:val="24"/>
          <w:szCs w:val="24"/>
        </w:rPr>
        <w:tab/>
      </w:r>
      <w:r w:rsidRPr="00CF5BD8">
        <w:rPr>
          <w:rFonts w:ascii="Times New Roman" w:hAnsi="Times New Roman"/>
          <w:b/>
          <w:bCs/>
          <w:sz w:val="24"/>
          <w:szCs w:val="24"/>
        </w:rPr>
        <w:t>16.</w:t>
      </w:r>
      <w:r w:rsidRPr="00CF5BD8">
        <w:rPr>
          <w:rFonts w:ascii="Times New Roman" w:hAnsi="Times New Roman"/>
          <w:b/>
          <w:bCs/>
          <w:sz w:val="24"/>
          <w:szCs w:val="24"/>
        </w:rPr>
        <w:tab/>
      </w:r>
      <w:r w:rsidR="00A00FDF" w:rsidRPr="00CF5BD8">
        <w:rPr>
          <w:rFonts w:ascii="Times New Roman" w:hAnsi="Times New Roman"/>
          <w:b/>
          <w:bCs/>
          <w:sz w:val="24"/>
          <w:szCs w:val="24"/>
        </w:rPr>
        <w:t>Suppose that in July 2013, Nike had EPS of $2.52 and a book valu</w:t>
      </w:r>
      <w:r w:rsidR="00CF5BD8">
        <w:rPr>
          <w:rFonts w:ascii="Times New Roman" w:hAnsi="Times New Roman"/>
          <w:b/>
          <w:bCs/>
          <w:sz w:val="24"/>
          <w:szCs w:val="24"/>
        </w:rPr>
        <w:t>e of equity of $12.48 per share</w:t>
      </w:r>
    </w:p>
    <w:p w14:paraId="366BD43D" w14:textId="77777777" w:rsidR="00CF5BD8" w:rsidRDefault="00A00FDF" w:rsidP="00CF5BD8">
      <w:pPr>
        <w:pStyle w:val="List1"/>
        <w:keepNext w:val="0"/>
        <w:keepLines/>
        <w:numPr>
          <w:ilvl w:val="0"/>
          <w:numId w:val="24"/>
        </w:numPr>
        <w:jc w:val="both"/>
        <w:rPr>
          <w:rFonts w:ascii="Times New Roman" w:hAnsi="Times New Roman"/>
          <w:b/>
          <w:bCs/>
          <w:sz w:val="24"/>
          <w:szCs w:val="24"/>
        </w:rPr>
      </w:pPr>
      <w:r w:rsidRPr="00CF5BD8">
        <w:rPr>
          <w:rFonts w:ascii="Times New Roman" w:hAnsi="Times New Roman"/>
          <w:b/>
          <w:bCs/>
          <w:sz w:val="24"/>
          <w:szCs w:val="24"/>
        </w:rPr>
        <w:t>Using the average P/E multiple in Table 10</w:t>
      </w:r>
      <w:r w:rsidR="00CF5BD8">
        <w:rPr>
          <w:rFonts w:ascii="Times New Roman" w:hAnsi="Times New Roman"/>
          <w:b/>
          <w:bCs/>
          <w:sz w:val="24"/>
          <w:szCs w:val="24"/>
        </w:rPr>
        <w:t>.1, estimate Nike’s share price.</w:t>
      </w:r>
    </w:p>
    <w:p w14:paraId="6F9D27CA" w14:textId="77777777" w:rsidR="00CF5BD8" w:rsidRDefault="00A00FDF" w:rsidP="00CF5BD8">
      <w:pPr>
        <w:pStyle w:val="List1"/>
        <w:keepNext w:val="0"/>
        <w:keepLines/>
        <w:numPr>
          <w:ilvl w:val="0"/>
          <w:numId w:val="24"/>
        </w:numPr>
        <w:jc w:val="both"/>
        <w:rPr>
          <w:rFonts w:ascii="Times New Roman" w:hAnsi="Times New Roman"/>
          <w:b/>
          <w:bCs/>
          <w:sz w:val="24"/>
          <w:szCs w:val="24"/>
        </w:rPr>
      </w:pPr>
      <w:r w:rsidRPr="00CF5BD8">
        <w:rPr>
          <w:rFonts w:ascii="Times New Roman" w:hAnsi="Times New Roman"/>
          <w:b/>
          <w:bCs/>
          <w:sz w:val="24"/>
          <w:szCs w:val="24"/>
        </w:rPr>
        <w:t>What range of share prices do you estimate based on the highest and low</w:t>
      </w:r>
      <w:r w:rsidR="00CF5BD8">
        <w:rPr>
          <w:rFonts w:ascii="Times New Roman" w:hAnsi="Times New Roman"/>
          <w:b/>
          <w:bCs/>
          <w:sz w:val="24"/>
          <w:szCs w:val="24"/>
        </w:rPr>
        <w:t>est P/E multiples in Table 10.1.</w:t>
      </w:r>
    </w:p>
    <w:p w14:paraId="3C7CF890" w14:textId="77777777" w:rsidR="00CF5BD8" w:rsidRDefault="00A00FDF" w:rsidP="00CF5BD8">
      <w:pPr>
        <w:pStyle w:val="List1"/>
        <w:keepNext w:val="0"/>
        <w:keepLines/>
        <w:numPr>
          <w:ilvl w:val="0"/>
          <w:numId w:val="24"/>
        </w:numPr>
        <w:jc w:val="both"/>
        <w:rPr>
          <w:rFonts w:ascii="Times New Roman" w:hAnsi="Times New Roman"/>
          <w:b/>
          <w:bCs/>
          <w:sz w:val="24"/>
          <w:szCs w:val="24"/>
        </w:rPr>
      </w:pPr>
      <w:r w:rsidRPr="00CF5BD8">
        <w:rPr>
          <w:rFonts w:ascii="Times New Roman" w:hAnsi="Times New Roman"/>
          <w:b/>
          <w:bCs/>
          <w:sz w:val="24"/>
          <w:szCs w:val="24"/>
        </w:rPr>
        <w:t>Using the average price-to-book value multiple in Table 10.1</w:t>
      </w:r>
      <w:r w:rsidR="005115BB" w:rsidRPr="00CF5BD8">
        <w:rPr>
          <w:rFonts w:ascii="Times New Roman" w:hAnsi="Times New Roman"/>
          <w:b/>
          <w:bCs/>
          <w:sz w:val="24"/>
          <w:szCs w:val="24"/>
        </w:rPr>
        <w:t>, estimate Nike’</w:t>
      </w:r>
      <w:r w:rsidR="00CF5BD8">
        <w:rPr>
          <w:rFonts w:ascii="Times New Roman" w:hAnsi="Times New Roman"/>
          <w:b/>
          <w:bCs/>
          <w:sz w:val="24"/>
          <w:szCs w:val="24"/>
        </w:rPr>
        <w:t>s share price.</w:t>
      </w:r>
    </w:p>
    <w:p w14:paraId="14C4DDC4" w14:textId="77777777" w:rsidR="00AA6C55" w:rsidRDefault="005115BB" w:rsidP="00AA6C55">
      <w:pPr>
        <w:pStyle w:val="List1"/>
        <w:keepNext w:val="0"/>
        <w:keepLines/>
        <w:numPr>
          <w:ilvl w:val="0"/>
          <w:numId w:val="24"/>
        </w:numPr>
        <w:jc w:val="both"/>
        <w:rPr>
          <w:rFonts w:ascii="Times New Roman" w:hAnsi="Times New Roman"/>
          <w:b/>
          <w:bCs/>
          <w:sz w:val="24"/>
          <w:szCs w:val="24"/>
        </w:rPr>
      </w:pPr>
      <w:r w:rsidRPr="00CF5BD8">
        <w:rPr>
          <w:rFonts w:ascii="Times New Roman" w:hAnsi="Times New Roman"/>
          <w:b/>
          <w:bCs/>
          <w:sz w:val="24"/>
          <w:szCs w:val="24"/>
        </w:rPr>
        <w:t>What range of share prices do you estimate based on the highest and lowest price-to-book value multiples in Table 10.1?</w:t>
      </w:r>
    </w:p>
    <w:p w14:paraId="37E0B549" w14:textId="3E7E19A4" w:rsidR="00AA6C55" w:rsidRDefault="00A92458" w:rsidP="00AA6C55">
      <w:pPr>
        <w:pStyle w:val="List1"/>
        <w:keepNext w:val="0"/>
        <w:keepLines/>
        <w:ind w:left="893" w:firstLine="0"/>
        <w:jc w:val="both"/>
        <w:rPr>
          <w:rFonts w:ascii="Times New Roman" w:hAnsi="Times New Roman"/>
          <w:b/>
          <w:bCs/>
          <w:sz w:val="24"/>
          <w:szCs w:val="24"/>
        </w:rPr>
      </w:pPr>
      <w:r w:rsidRPr="00AA6C55">
        <w:rPr>
          <w:rFonts w:ascii="Times New Roman" w:hAnsi="Times New Roman"/>
          <w:b/>
          <w:bCs/>
          <w:sz w:val="24"/>
          <w:szCs w:val="24"/>
        </w:rPr>
        <w:t xml:space="preserve">Table 10.1  Stock Prices and Multiples for the Footwear </w:t>
      </w:r>
      <w:r w:rsidR="00AA6C55">
        <w:rPr>
          <w:rFonts w:ascii="Times New Roman" w:hAnsi="Times New Roman"/>
          <w:b/>
          <w:bCs/>
          <w:sz w:val="24"/>
          <w:szCs w:val="24"/>
        </w:rPr>
        <w:t xml:space="preserve">Industry (excluding </w:t>
      </w:r>
      <w:r w:rsidR="00AA6C55">
        <w:rPr>
          <w:rFonts w:ascii="Times New Roman" w:hAnsi="Times New Roman"/>
          <w:b/>
          <w:bCs/>
          <w:sz w:val="24"/>
          <w:szCs w:val="24"/>
        </w:rPr>
        <w:tab/>
        <w:t xml:space="preserve">Nike),  July </w:t>
      </w:r>
      <w:r w:rsidRPr="00AA6C55">
        <w:rPr>
          <w:rFonts w:ascii="Times New Roman" w:hAnsi="Times New Roman"/>
          <w:b/>
          <w:bCs/>
          <w:sz w:val="24"/>
          <w:szCs w:val="24"/>
        </w:rPr>
        <w:t>2013</w:t>
      </w:r>
    </w:p>
    <w:p w14:paraId="5BD92DDA" w14:textId="4983E211" w:rsidR="00327DAB" w:rsidRPr="00AA6C55" w:rsidRDefault="006D609B" w:rsidP="00AA6C55">
      <w:pPr>
        <w:pStyle w:val="List1"/>
        <w:keepNext w:val="0"/>
        <w:keepLines/>
        <w:ind w:left="893" w:firstLine="0"/>
        <w:jc w:val="both"/>
        <w:rPr>
          <w:rFonts w:ascii="Times New Roman" w:hAnsi="Times New Roman"/>
          <w:b/>
          <w:bCs/>
          <w:sz w:val="24"/>
          <w:szCs w:val="24"/>
        </w:rPr>
      </w:pPr>
      <w:r>
        <w:rPr>
          <w:rFonts w:ascii="Times New Roman" w:hAnsi="Times New Roman"/>
          <w:b/>
          <w:bCs/>
          <w:sz w:val="24"/>
          <w:szCs w:val="24"/>
        </w:rPr>
        <w:pict w14:anchorId="7ED8A813">
          <v:shape id="_x0000_i1028" type="#_x0000_t75" alt="Description: tbl10_01.gif" style="width:6in;height:229.65pt;visibility:visible;mso-wrap-style:square">
            <v:imagedata r:id="rId11" o:title="tbl10_01"/>
          </v:shape>
        </w:pict>
      </w:r>
    </w:p>
    <w:sectPr w:rsidR="00327DAB" w:rsidRPr="00AA6C55" w:rsidSect="0066339B">
      <w:headerReference w:type="default" r:id="rId12"/>
      <w:footerReference w:type="even" r:id="rId13"/>
      <w:pgSz w:w="12240" w:h="15840" w:code="1"/>
      <w:pgMar w:top="1440" w:right="1440" w:bottom="1440" w:left="0" w:header="720" w:footer="720" w:gutter="180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725B" w14:textId="77777777" w:rsidR="00165438" w:rsidRDefault="00165438">
      <w:r>
        <w:separator/>
      </w:r>
    </w:p>
  </w:endnote>
  <w:endnote w:type="continuationSeparator" w:id="0">
    <w:p w14:paraId="5C538984" w14:textId="77777777" w:rsidR="00165438" w:rsidRDefault="001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rinthian Bold">
    <w:altName w:val="Courier New"/>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rinthian Medium">
    <w:altName w:val="Courie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B220" w14:textId="77777777" w:rsidR="00165438" w:rsidRDefault="00165438">
    <w:pPr>
      <w:pStyle w:val="Footer"/>
      <w:jc w:val="right"/>
    </w:pPr>
    <w:r>
      <w:fldChar w:fldCharType="begin"/>
    </w:r>
    <w:r>
      <w:instrText xml:space="preserve"> PAGE   \* MERGEFORMAT </w:instrText>
    </w:r>
    <w:r>
      <w:fldChar w:fldCharType="separate"/>
    </w:r>
    <w:r>
      <w:rPr>
        <w:noProof/>
      </w:rPr>
      <w:t>6</w:t>
    </w:r>
    <w:r>
      <w:fldChar w:fldCharType="end"/>
    </w:r>
  </w:p>
  <w:p w14:paraId="170731CC" w14:textId="77777777" w:rsidR="00165438" w:rsidRDefault="001654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5DCD" w14:textId="77777777" w:rsidR="00165438" w:rsidRDefault="00165438">
      <w:r>
        <w:separator/>
      </w:r>
    </w:p>
  </w:footnote>
  <w:footnote w:type="continuationSeparator" w:id="0">
    <w:p w14:paraId="326314AF" w14:textId="77777777" w:rsidR="00165438" w:rsidRDefault="00165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5404" w14:textId="45700542" w:rsidR="00165438" w:rsidRDefault="006D609B" w:rsidP="00425AF5">
    <w:pPr>
      <w:pStyle w:val="Header"/>
      <w:jc w:val="center"/>
    </w:pPr>
    <w:r>
      <w:pict w14:anchorId="3F5B2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75pt;height:38.3pt">
          <v:imagedata r:id="rId1" o:title="Logotipo_ISE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FC4E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CA4DB3"/>
    <w:multiLevelType w:val="hybridMultilevel"/>
    <w:tmpl w:val="011AAC1E"/>
    <w:lvl w:ilvl="0" w:tplc="070460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B6B62"/>
    <w:multiLevelType w:val="hybridMultilevel"/>
    <w:tmpl w:val="C31ED9F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9E2822"/>
    <w:multiLevelType w:val="hybridMultilevel"/>
    <w:tmpl w:val="A398A49E"/>
    <w:lvl w:ilvl="0" w:tplc="04090019">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
    <w:nsid w:val="06563EB1"/>
    <w:multiLevelType w:val="hybridMultilevel"/>
    <w:tmpl w:val="405C6C46"/>
    <w:lvl w:ilvl="0" w:tplc="32D0DB1C">
      <w:start w:val="1"/>
      <w:numFmt w:val="lowerLetter"/>
      <w:pStyle w:val="Comment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60B3D"/>
    <w:multiLevelType w:val="hybridMultilevel"/>
    <w:tmpl w:val="0FCEAA22"/>
    <w:lvl w:ilvl="0" w:tplc="D270ACE2">
      <w:start w:val="1"/>
      <w:numFmt w:val="bullet"/>
      <w:lvlText w:val=""/>
      <w:lvlJc w:val="left"/>
      <w:pPr>
        <w:tabs>
          <w:tab w:val="num" w:pos="2520"/>
        </w:tabs>
        <w:ind w:left="2520" w:hanging="360"/>
      </w:pPr>
      <w:rPr>
        <w:rFonts w:ascii="Symbol" w:hAnsi="Symbol" w:hint="default"/>
        <w:color w:val="auto"/>
      </w:rPr>
    </w:lvl>
    <w:lvl w:ilvl="1" w:tplc="5DC49366">
      <w:numFmt w:val="bullet"/>
      <w:lvlText w:val="-"/>
      <w:lvlJc w:val="left"/>
      <w:pPr>
        <w:tabs>
          <w:tab w:val="num" w:pos="2340"/>
        </w:tabs>
        <w:ind w:left="2340" w:hanging="360"/>
      </w:pPr>
      <w:rPr>
        <w:rFonts w:ascii="Garamond" w:eastAsia="Times New Roman" w:hAnsi="Garamond" w:cs="Arial" w:hint="default"/>
        <w:b/>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Symbo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Symbo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B3A5ABB"/>
    <w:multiLevelType w:val="hybridMultilevel"/>
    <w:tmpl w:val="27A8C258"/>
    <w:lvl w:ilvl="0" w:tplc="338003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C1D37"/>
    <w:multiLevelType w:val="multilevel"/>
    <w:tmpl w:val="26CEF7FC"/>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33E6C35"/>
    <w:multiLevelType w:val="hybridMultilevel"/>
    <w:tmpl w:val="FF9A73C0"/>
    <w:lvl w:ilvl="0" w:tplc="04090019">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9">
    <w:nsid w:val="14971C9A"/>
    <w:multiLevelType w:val="hybridMultilevel"/>
    <w:tmpl w:val="8214CF04"/>
    <w:lvl w:ilvl="0" w:tplc="4914DB6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nsid w:val="24063F06"/>
    <w:multiLevelType w:val="hybridMultilevel"/>
    <w:tmpl w:val="BC9882A2"/>
    <w:lvl w:ilvl="0" w:tplc="88884AE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F549D0"/>
    <w:multiLevelType w:val="hybridMultilevel"/>
    <w:tmpl w:val="B8809648"/>
    <w:lvl w:ilvl="0" w:tplc="C76C1AB4">
      <w:start w:val="1"/>
      <w:numFmt w:val="lowerLetter"/>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379C09D6"/>
    <w:multiLevelType w:val="hybridMultilevel"/>
    <w:tmpl w:val="19AAD63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51C70C2D"/>
    <w:multiLevelType w:val="hybridMultilevel"/>
    <w:tmpl w:val="7472C5B4"/>
    <w:lvl w:ilvl="0" w:tplc="659A46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67BAF"/>
    <w:multiLevelType w:val="hybridMultilevel"/>
    <w:tmpl w:val="974259FE"/>
    <w:lvl w:ilvl="0" w:tplc="C3BEF1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nsid w:val="5E8F5634"/>
    <w:multiLevelType w:val="hybridMultilevel"/>
    <w:tmpl w:val="3470FF32"/>
    <w:lvl w:ilvl="0" w:tplc="FE28CC1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nsid w:val="60EE5949"/>
    <w:multiLevelType w:val="hybridMultilevel"/>
    <w:tmpl w:val="26CEF7FC"/>
    <w:lvl w:ilvl="0" w:tplc="07046092">
      <w:start w:val="2"/>
      <w:numFmt w:val="lowerLetter"/>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nsid w:val="62535E85"/>
    <w:multiLevelType w:val="hybridMultilevel"/>
    <w:tmpl w:val="1548D5F8"/>
    <w:lvl w:ilvl="0" w:tplc="F23CB190">
      <w:start w:val="1"/>
      <w:numFmt w:val="decimal"/>
      <w:pStyle w:val="CC1"/>
      <w:lvlText w:val="%1"/>
      <w:lvlJc w:val="left"/>
      <w:pPr>
        <w:tabs>
          <w:tab w:val="num" w:pos="43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AE00D1"/>
    <w:multiLevelType w:val="hybridMultilevel"/>
    <w:tmpl w:val="0D48E90C"/>
    <w:lvl w:ilvl="0" w:tplc="04090019">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9">
    <w:nsid w:val="68E84DB5"/>
    <w:multiLevelType w:val="hybridMultilevel"/>
    <w:tmpl w:val="B89487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8FE2666"/>
    <w:multiLevelType w:val="multilevel"/>
    <w:tmpl w:val="011AAC1E"/>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2BF5D6E"/>
    <w:multiLevelType w:val="hybridMultilevel"/>
    <w:tmpl w:val="AFE0A49A"/>
    <w:lvl w:ilvl="0" w:tplc="509A7B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A0D0606"/>
    <w:multiLevelType w:val="hybridMultilevel"/>
    <w:tmpl w:val="71A8A0AE"/>
    <w:lvl w:ilvl="0" w:tplc="B6D239D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nsid w:val="7DCC610F"/>
    <w:multiLevelType w:val="multilevel"/>
    <w:tmpl w:val="01A20FB8"/>
    <w:lvl w:ilvl="0">
      <w:start w:val="2"/>
      <w:numFmt w:val="decimal"/>
      <w:pStyle w:val="Summary2CharCharChar"/>
      <w:lvlText w:val="7-%1."/>
      <w:lvlJc w:val="left"/>
      <w:pPr>
        <w:tabs>
          <w:tab w:val="num" w:pos="360"/>
        </w:tabs>
        <w:ind w:left="360" w:hanging="360"/>
      </w:pPr>
      <w:rPr>
        <w:rFonts w:hint="default"/>
        <w:b/>
        <w:i w:val="0"/>
        <w:sz w:val="20"/>
      </w:rPr>
    </w:lvl>
    <w:lvl w:ilvl="1">
      <w:start w:val="1"/>
      <w:numFmt w:val="none"/>
      <w:pStyle w:val="problemChar"/>
      <w:suff w:val="nothing"/>
      <w:lvlText w:val="%2"/>
      <w:lvlJc w:val="left"/>
      <w:pPr>
        <w:ind w:left="360" w:firstLine="0"/>
      </w:pPr>
      <w:rPr>
        <w:rFonts w:hint="default"/>
      </w:rPr>
    </w:lvl>
    <w:lvl w:ilvl="2">
      <w:start w:val="1"/>
      <w:numFmt w:val="lowerLetter"/>
      <w:pStyle w:val="problem"/>
      <w:lvlText w:val="%3)"/>
      <w:lvlJc w:val="left"/>
      <w:pPr>
        <w:tabs>
          <w:tab w:val="num" w:pos="720"/>
        </w:tabs>
        <w:ind w:left="720" w:hanging="360"/>
      </w:pPr>
      <w:rPr>
        <w:rFonts w:hint="default"/>
      </w:rPr>
    </w:lvl>
    <w:lvl w:ilvl="3">
      <w:start w:val="1"/>
      <w:numFmt w:val="none"/>
      <w:pStyle w:val="subproblem"/>
      <w:suff w:val="nothing"/>
      <w:lvlText w:val=""/>
      <w:lvlJc w:val="left"/>
      <w:pPr>
        <w:ind w:left="720" w:firstLine="0"/>
      </w:pPr>
      <w:rPr>
        <w:rFonts w:hint="default"/>
      </w:rPr>
    </w:lvl>
    <w:lvl w:ilvl="4">
      <w:start w:val="1"/>
      <w:numFmt w:val="lowerRoman"/>
      <w:pStyle w:val="probtext"/>
      <w:lvlText w:val="%5)"/>
      <w:lvlJc w:val="left"/>
      <w:pPr>
        <w:tabs>
          <w:tab w:val="num" w:pos="1440"/>
        </w:tabs>
        <w:ind w:left="10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0"/>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
  </w:num>
  <w:num w:numId="9">
    <w:abstractNumId w:val="8"/>
  </w:num>
  <w:num w:numId="10">
    <w:abstractNumId w:val="22"/>
  </w:num>
  <w:num w:numId="11">
    <w:abstractNumId w:val="3"/>
  </w:num>
  <w:num w:numId="12">
    <w:abstractNumId w:val="10"/>
  </w:num>
  <w:num w:numId="13">
    <w:abstractNumId w:val="11"/>
  </w:num>
  <w:num w:numId="14">
    <w:abstractNumId w:val="16"/>
  </w:num>
  <w:num w:numId="15">
    <w:abstractNumId w:val="15"/>
  </w:num>
  <w:num w:numId="16">
    <w:abstractNumId w:val="14"/>
  </w:num>
  <w:num w:numId="17">
    <w:abstractNumId w:val="21"/>
  </w:num>
  <w:num w:numId="18">
    <w:abstractNumId w:val="6"/>
  </w:num>
  <w:num w:numId="19">
    <w:abstractNumId w:val="7"/>
  </w:num>
  <w:num w:numId="20">
    <w:abstractNumId w:val="1"/>
  </w:num>
  <w:num w:numId="21">
    <w:abstractNumId w:val="20"/>
  </w:num>
  <w:num w:numId="22">
    <w:abstractNumId w:val="13"/>
  </w:num>
  <w:num w:numId="23">
    <w:abstractNumId w:val="12"/>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253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B5C"/>
    <w:rsid w:val="00000660"/>
    <w:rsid w:val="00023E5C"/>
    <w:rsid w:val="00036F1C"/>
    <w:rsid w:val="00046614"/>
    <w:rsid w:val="0004711A"/>
    <w:rsid w:val="00060DE5"/>
    <w:rsid w:val="000630DB"/>
    <w:rsid w:val="00080072"/>
    <w:rsid w:val="00091BD7"/>
    <w:rsid w:val="000B5F18"/>
    <w:rsid w:val="000E5A06"/>
    <w:rsid w:val="00107691"/>
    <w:rsid w:val="00123FCB"/>
    <w:rsid w:val="00132FFE"/>
    <w:rsid w:val="001538CE"/>
    <w:rsid w:val="0015450B"/>
    <w:rsid w:val="00165438"/>
    <w:rsid w:val="001826B3"/>
    <w:rsid w:val="00187C8F"/>
    <w:rsid w:val="00191FBA"/>
    <w:rsid w:val="00194529"/>
    <w:rsid w:val="0019535F"/>
    <w:rsid w:val="001A2BAB"/>
    <w:rsid w:val="001A3D4B"/>
    <w:rsid w:val="001C62AE"/>
    <w:rsid w:val="0021583B"/>
    <w:rsid w:val="0023370F"/>
    <w:rsid w:val="00291948"/>
    <w:rsid w:val="00294454"/>
    <w:rsid w:val="00296275"/>
    <w:rsid w:val="002E0AA0"/>
    <w:rsid w:val="00300D6A"/>
    <w:rsid w:val="00312BDC"/>
    <w:rsid w:val="00327DAB"/>
    <w:rsid w:val="00345555"/>
    <w:rsid w:val="003524DD"/>
    <w:rsid w:val="00361037"/>
    <w:rsid w:val="00364B76"/>
    <w:rsid w:val="00365B7E"/>
    <w:rsid w:val="003A3B78"/>
    <w:rsid w:val="003A512A"/>
    <w:rsid w:val="003A70FA"/>
    <w:rsid w:val="003C1FF7"/>
    <w:rsid w:val="003C460F"/>
    <w:rsid w:val="003D4C7B"/>
    <w:rsid w:val="003F2F30"/>
    <w:rsid w:val="00402A02"/>
    <w:rsid w:val="00403415"/>
    <w:rsid w:val="00410213"/>
    <w:rsid w:val="0042261B"/>
    <w:rsid w:val="00425AF5"/>
    <w:rsid w:val="00443E74"/>
    <w:rsid w:val="00453A97"/>
    <w:rsid w:val="00486ABB"/>
    <w:rsid w:val="00492892"/>
    <w:rsid w:val="004A1D7B"/>
    <w:rsid w:val="004A6283"/>
    <w:rsid w:val="004B2503"/>
    <w:rsid w:val="004B5999"/>
    <w:rsid w:val="004C3B20"/>
    <w:rsid w:val="004F1B43"/>
    <w:rsid w:val="005022AA"/>
    <w:rsid w:val="005115BB"/>
    <w:rsid w:val="00514E40"/>
    <w:rsid w:val="00540C81"/>
    <w:rsid w:val="00545A27"/>
    <w:rsid w:val="00563DC9"/>
    <w:rsid w:val="00566600"/>
    <w:rsid w:val="00572574"/>
    <w:rsid w:val="00572FCE"/>
    <w:rsid w:val="00573EA3"/>
    <w:rsid w:val="00581495"/>
    <w:rsid w:val="00594914"/>
    <w:rsid w:val="00596D6D"/>
    <w:rsid w:val="005B3744"/>
    <w:rsid w:val="005C4B7D"/>
    <w:rsid w:val="00654864"/>
    <w:rsid w:val="00654C47"/>
    <w:rsid w:val="0066339B"/>
    <w:rsid w:val="006837CB"/>
    <w:rsid w:val="00687113"/>
    <w:rsid w:val="006A7359"/>
    <w:rsid w:val="006C692B"/>
    <w:rsid w:val="006D2521"/>
    <w:rsid w:val="006D41C2"/>
    <w:rsid w:val="006D609B"/>
    <w:rsid w:val="006E2C3D"/>
    <w:rsid w:val="00715396"/>
    <w:rsid w:val="00735A5A"/>
    <w:rsid w:val="0074563C"/>
    <w:rsid w:val="0076407B"/>
    <w:rsid w:val="00786610"/>
    <w:rsid w:val="00797F09"/>
    <w:rsid w:val="007C49DD"/>
    <w:rsid w:val="007E0D3D"/>
    <w:rsid w:val="007E1749"/>
    <w:rsid w:val="007F0C13"/>
    <w:rsid w:val="007F1CC7"/>
    <w:rsid w:val="007F71DE"/>
    <w:rsid w:val="00821A80"/>
    <w:rsid w:val="008276F6"/>
    <w:rsid w:val="00834E1E"/>
    <w:rsid w:val="008401AB"/>
    <w:rsid w:val="00861FBE"/>
    <w:rsid w:val="00890FCF"/>
    <w:rsid w:val="008A3D02"/>
    <w:rsid w:val="008B0827"/>
    <w:rsid w:val="008B1CB6"/>
    <w:rsid w:val="008B3EF9"/>
    <w:rsid w:val="008B7FD4"/>
    <w:rsid w:val="008E2652"/>
    <w:rsid w:val="008E317E"/>
    <w:rsid w:val="008E5EEB"/>
    <w:rsid w:val="008F103C"/>
    <w:rsid w:val="00906D7F"/>
    <w:rsid w:val="009236A5"/>
    <w:rsid w:val="00925F2E"/>
    <w:rsid w:val="009264EC"/>
    <w:rsid w:val="00931F27"/>
    <w:rsid w:val="0094402E"/>
    <w:rsid w:val="00950527"/>
    <w:rsid w:val="00960565"/>
    <w:rsid w:val="0096171D"/>
    <w:rsid w:val="009662F0"/>
    <w:rsid w:val="0097383E"/>
    <w:rsid w:val="0099321C"/>
    <w:rsid w:val="009B7ED3"/>
    <w:rsid w:val="009E1D17"/>
    <w:rsid w:val="00A00FDF"/>
    <w:rsid w:val="00A279BE"/>
    <w:rsid w:val="00A3203F"/>
    <w:rsid w:val="00A348AE"/>
    <w:rsid w:val="00A43D3E"/>
    <w:rsid w:val="00A501E3"/>
    <w:rsid w:val="00A51929"/>
    <w:rsid w:val="00A55211"/>
    <w:rsid w:val="00A82AFF"/>
    <w:rsid w:val="00A850C8"/>
    <w:rsid w:val="00A8696C"/>
    <w:rsid w:val="00A87896"/>
    <w:rsid w:val="00A92458"/>
    <w:rsid w:val="00AA6C55"/>
    <w:rsid w:val="00AC1B5C"/>
    <w:rsid w:val="00AC5E1F"/>
    <w:rsid w:val="00AE327C"/>
    <w:rsid w:val="00B0662F"/>
    <w:rsid w:val="00B23901"/>
    <w:rsid w:val="00B45E8C"/>
    <w:rsid w:val="00B502EB"/>
    <w:rsid w:val="00B6405B"/>
    <w:rsid w:val="00BA49AB"/>
    <w:rsid w:val="00BB663C"/>
    <w:rsid w:val="00BC6E78"/>
    <w:rsid w:val="00BF0C3D"/>
    <w:rsid w:val="00C004AB"/>
    <w:rsid w:val="00C051C3"/>
    <w:rsid w:val="00C24EC8"/>
    <w:rsid w:val="00C53218"/>
    <w:rsid w:val="00C65B6B"/>
    <w:rsid w:val="00C87729"/>
    <w:rsid w:val="00CB23A7"/>
    <w:rsid w:val="00CC4CBE"/>
    <w:rsid w:val="00CE3CD6"/>
    <w:rsid w:val="00CF0D32"/>
    <w:rsid w:val="00CF5BD8"/>
    <w:rsid w:val="00D168FD"/>
    <w:rsid w:val="00D215C5"/>
    <w:rsid w:val="00D3464C"/>
    <w:rsid w:val="00D56C24"/>
    <w:rsid w:val="00D711B8"/>
    <w:rsid w:val="00D714CF"/>
    <w:rsid w:val="00D87D14"/>
    <w:rsid w:val="00D9490B"/>
    <w:rsid w:val="00D9643E"/>
    <w:rsid w:val="00D9660C"/>
    <w:rsid w:val="00DA127E"/>
    <w:rsid w:val="00DB3D5A"/>
    <w:rsid w:val="00DC4273"/>
    <w:rsid w:val="00DC6C7D"/>
    <w:rsid w:val="00DD68FA"/>
    <w:rsid w:val="00DD723F"/>
    <w:rsid w:val="00DE666E"/>
    <w:rsid w:val="00E032EA"/>
    <w:rsid w:val="00E11100"/>
    <w:rsid w:val="00E16C9E"/>
    <w:rsid w:val="00E20C9B"/>
    <w:rsid w:val="00E232E5"/>
    <w:rsid w:val="00E25B5B"/>
    <w:rsid w:val="00E34798"/>
    <w:rsid w:val="00E36298"/>
    <w:rsid w:val="00E46187"/>
    <w:rsid w:val="00E8191E"/>
    <w:rsid w:val="00E94516"/>
    <w:rsid w:val="00EA0E47"/>
    <w:rsid w:val="00EC35C4"/>
    <w:rsid w:val="00EC6468"/>
    <w:rsid w:val="00EE4F5A"/>
    <w:rsid w:val="00F123D3"/>
    <w:rsid w:val="00F17C41"/>
    <w:rsid w:val="00F261AA"/>
    <w:rsid w:val="00F342CA"/>
    <w:rsid w:val="00F60819"/>
    <w:rsid w:val="00F7427E"/>
    <w:rsid w:val="00F7759C"/>
    <w:rsid w:val="00FB3663"/>
    <w:rsid w:val="00FD24D8"/>
    <w:rsid w:val="00FE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2A52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macro"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27DAB"/>
    <w:pPr>
      <w:keepNext/>
      <w:jc w:val="center"/>
      <w:outlineLvl w:val="0"/>
    </w:pPr>
    <w:rPr>
      <w:szCs w:val="20"/>
    </w:rPr>
  </w:style>
  <w:style w:type="paragraph" w:styleId="Heading2">
    <w:name w:val="heading 2"/>
    <w:basedOn w:val="Normal"/>
    <w:next w:val="Normal"/>
    <w:link w:val="Heading2Char"/>
    <w:qFormat/>
    <w:rsid w:val="00327DAB"/>
    <w:pPr>
      <w:keepNext/>
      <w:outlineLvl w:val="1"/>
    </w:pPr>
    <w:rPr>
      <w:b/>
      <w:szCs w:val="20"/>
      <w:u w:val="single"/>
    </w:rPr>
  </w:style>
  <w:style w:type="paragraph" w:styleId="Heading3">
    <w:name w:val="heading 3"/>
    <w:basedOn w:val="Normal"/>
    <w:next w:val="Normal"/>
    <w:link w:val="Heading3Char"/>
    <w:qFormat/>
    <w:rsid w:val="00327DAB"/>
    <w:pPr>
      <w:keepNext/>
      <w:outlineLvl w:val="2"/>
    </w:pPr>
    <w:rPr>
      <w:szCs w:val="20"/>
    </w:rPr>
  </w:style>
  <w:style w:type="paragraph" w:styleId="Heading4">
    <w:name w:val="heading 4"/>
    <w:basedOn w:val="Normal"/>
    <w:next w:val="Normal"/>
    <w:link w:val="Heading4Char"/>
    <w:qFormat/>
    <w:rsid w:val="00327DAB"/>
    <w:pPr>
      <w:keepNext/>
      <w:tabs>
        <w:tab w:val="left" w:pos="720"/>
      </w:tabs>
      <w:spacing w:line="-240" w:lineRule="auto"/>
      <w:outlineLvl w:val="3"/>
    </w:pPr>
    <w:rPr>
      <w:b/>
      <w:szCs w:val="20"/>
    </w:rPr>
  </w:style>
  <w:style w:type="paragraph" w:styleId="Heading5">
    <w:name w:val="heading 5"/>
    <w:basedOn w:val="Normal"/>
    <w:next w:val="Normal"/>
    <w:link w:val="Heading5Char"/>
    <w:qFormat/>
    <w:rsid w:val="00327DAB"/>
    <w:pPr>
      <w:spacing w:before="240" w:after="60"/>
      <w:outlineLvl w:val="4"/>
    </w:pPr>
    <w:rPr>
      <w:sz w:val="22"/>
      <w:szCs w:val="20"/>
    </w:rPr>
  </w:style>
  <w:style w:type="paragraph" w:styleId="Heading6">
    <w:name w:val="heading 6"/>
    <w:basedOn w:val="Normal"/>
    <w:next w:val="Normal"/>
    <w:link w:val="Heading6Char"/>
    <w:qFormat/>
    <w:rsid w:val="00327DAB"/>
    <w:pPr>
      <w:spacing w:before="240" w:after="60"/>
      <w:outlineLvl w:val="5"/>
    </w:pPr>
    <w:rPr>
      <w:i/>
      <w:sz w:val="22"/>
      <w:szCs w:val="20"/>
    </w:rPr>
  </w:style>
  <w:style w:type="paragraph" w:styleId="Heading7">
    <w:name w:val="heading 7"/>
    <w:basedOn w:val="Normal"/>
    <w:next w:val="Normal"/>
    <w:link w:val="Heading7Char"/>
    <w:qFormat/>
    <w:rsid w:val="00327DAB"/>
    <w:pPr>
      <w:spacing w:before="240" w:after="60"/>
      <w:outlineLvl w:val="6"/>
    </w:pPr>
    <w:rPr>
      <w:rFonts w:ascii="Arial" w:hAnsi="Arial"/>
      <w:sz w:val="20"/>
      <w:szCs w:val="20"/>
    </w:rPr>
  </w:style>
  <w:style w:type="paragraph" w:styleId="Heading8">
    <w:name w:val="heading 8"/>
    <w:basedOn w:val="Normal"/>
    <w:next w:val="Normal"/>
    <w:link w:val="Heading8Char"/>
    <w:qFormat/>
    <w:rsid w:val="00327DAB"/>
    <w:pPr>
      <w:spacing w:before="240" w:after="60"/>
      <w:outlineLvl w:val="7"/>
    </w:pPr>
    <w:rPr>
      <w:rFonts w:ascii="Arial" w:hAnsi="Arial"/>
      <w:i/>
      <w:sz w:val="20"/>
      <w:szCs w:val="20"/>
    </w:rPr>
  </w:style>
  <w:style w:type="paragraph" w:styleId="Heading9">
    <w:name w:val="heading 9"/>
    <w:basedOn w:val="Normal"/>
    <w:next w:val="Normal"/>
    <w:link w:val="Heading9Char"/>
    <w:qFormat/>
    <w:rsid w:val="00327DAB"/>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AB"/>
    <w:rPr>
      <w:sz w:val="24"/>
    </w:rPr>
  </w:style>
  <w:style w:type="character" w:customStyle="1" w:styleId="Heading2Char">
    <w:name w:val="Heading 2 Char"/>
    <w:basedOn w:val="DefaultParagraphFont"/>
    <w:link w:val="Heading2"/>
    <w:rsid w:val="00327DAB"/>
    <w:rPr>
      <w:b/>
      <w:sz w:val="24"/>
      <w:u w:val="single"/>
    </w:rPr>
  </w:style>
  <w:style w:type="character" w:customStyle="1" w:styleId="Heading3Char">
    <w:name w:val="Heading 3 Char"/>
    <w:basedOn w:val="DefaultParagraphFont"/>
    <w:link w:val="Heading3"/>
    <w:rsid w:val="00327DAB"/>
    <w:rPr>
      <w:sz w:val="24"/>
    </w:rPr>
  </w:style>
  <w:style w:type="character" w:customStyle="1" w:styleId="Heading4Char">
    <w:name w:val="Heading 4 Char"/>
    <w:basedOn w:val="DefaultParagraphFont"/>
    <w:link w:val="Heading4"/>
    <w:rsid w:val="00327DAB"/>
    <w:rPr>
      <w:b/>
      <w:sz w:val="24"/>
    </w:rPr>
  </w:style>
  <w:style w:type="character" w:customStyle="1" w:styleId="Heading5Char">
    <w:name w:val="Heading 5 Char"/>
    <w:basedOn w:val="DefaultParagraphFont"/>
    <w:link w:val="Heading5"/>
    <w:rsid w:val="00327DAB"/>
    <w:rPr>
      <w:sz w:val="22"/>
    </w:rPr>
  </w:style>
  <w:style w:type="character" w:customStyle="1" w:styleId="Heading6Char">
    <w:name w:val="Heading 6 Char"/>
    <w:basedOn w:val="DefaultParagraphFont"/>
    <w:link w:val="Heading6"/>
    <w:rsid w:val="00327DAB"/>
    <w:rPr>
      <w:i/>
      <w:sz w:val="22"/>
    </w:rPr>
  </w:style>
  <w:style w:type="character" w:customStyle="1" w:styleId="Heading7Char">
    <w:name w:val="Heading 7 Char"/>
    <w:basedOn w:val="DefaultParagraphFont"/>
    <w:link w:val="Heading7"/>
    <w:rsid w:val="00327DAB"/>
    <w:rPr>
      <w:rFonts w:ascii="Arial" w:hAnsi="Arial"/>
    </w:rPr>
  </w:style>
  <w:style w:type="character" w:customStyle="1" w:styleId="Heading8Char">
    <w:name w:val="Heading 8 Char"/>
    <w:basedOn w:val="DefaultParagraphFont"/>
    <w:link w:val="Heading8"/>
    <w:rsid w:val="00327DAB"/>
    <w:rPr>
      <w:rFonts w:ascii="Arial" w:hAnsi="Arial"/>
      <w:i/>
    </w:rPr>
  </w:style>
  <w:style w:type="character" w:customStyle="1" w:styleId="Heading9Char">
    <w:name w:val="Heading 9 Char"/>
    <w:basedOn w:val="DefaultParagraphFont"/>
    <w:link w:val="Heading9"/>
    <w:rsid w:val="00327DAB"/>
    <w:rPr>
      <w:rFonts w:ascii="Arial" w:hAnsi="Arial"/>
      <w:b/>
      <w:i/>
      <w:sz w:val="18"/>
    </w:rPr>
  </w:style>
  <w:style w:type="character" w:customStyle="1" w:styleId="boldital">
    <w:name w:val="bold_ital"/>
    <w:rsid w:val="001C4AE4"/>
    <w:rPr>
      <w:b/>
      <w:bCs/>
      <w:i/>
    </w:rPr>
  </w:style>
  <w:style w:type="paragraph" w:styleId="Header">
    <w:name w:val="header"/>
    <w:basedOn w:val="Normal"/>
    <w:link w:val="HeaderChar"/>
    <w:rsid w:val="00BB08A1"/>
    <w:pPr>
      <w:tabs>
        <w:tab w:val="center" w:pos="4320"/>
        <w:tab w:val="right" w:pos="8640"/>
      </w:tabs>
    </w:pPr>
  </w:style>
  <w:style w:type="character" w:customStyle="1" w:styleId="HeaderChar">
    <w:name w:val="Header Char"/>
    <w:link w:val="Header"/>
    <w:uiPriority w:val="99"/>
    <w:rsid w:val="00425AF5"/>
    <w:rPr>
      <w:sz w:val="24"/>
      <w:szCs w:val="24"/>
    </w:rPr>
  </w:style>
  <w:style w:type="paragraph" w:styleId="Footer">
    <w:name w:val="footer"/>
    <w:basedOn w:val="Normal"/>
    <w:link w:val="FooterChar"/>
    <w:rsid w:val="00663E8E"/>
    <w:pPr>
      <w:tabs>
        <w:tab w:val="center" w:pos="4320"/>
        <w:tab w:val="right" w:pos="8640"/>
      </w:tabs>
    </w:pPr>
  </w:style>
  <w:style w:type="character" w:customStyle="1" w:styleId="FooterChar">
    <w:name w:val="Footer Char"/>
    <w:link w:val="Footer"/>
    <w:uiPriority w:val="99"/>
    <w:rsid w:val="0066339B"/>
    <w:rPr>
      <w:sz w:val="24"/>
      <w:szCs w:val="24"/>
      <w:lang w:val="en-US" w:eastAsia="en-US"/>
    </w:rPr>
  </w:style>
  <w:style w:type="character" w:styleId="PageNumber">
    <w:name w:val="page number"/>
    <w:rsid w:val="00A96BAC"/>
    <w:rPr>
      <w:rFonts w:ascii="Times New Roman" w:hAnsi="Times New Roman"/>
      <w:sz w:val="20"/>
      <w:szCs w:val="24"/>
    </w:rPr>
  </w:style>
  <w:style w:type="character" w:styleId="Emphasis">
    <w:name w:val="Emphasis"/>
    <w:qFormat/>
    <w:rsid w:val="000A6B3E"/>
    <w:rPr>
      <w:i/>
      <w:iCs/>
    </w:rPr>
  </w:style>
  <w:style w:type="paragraph" w:customStyle="1" w:styleId="headerverso">
    <w:name w:val="header_verso"/>
    <w:basedOn w:val="Header"/>
    <w:rsid w:val="00A96BAC"/>
    <w:pPr>
      <w:pBdr>
        <w:bottom w:val="single" w:sz="8" w:space="2" w:color="auto"/>
      </w:pBdr>
      <w:spacing w:after="360"/>
    </w:pPr>
    <w:rPr>
      <w:sz w:val="20"/>
      <w:szCs w:val="20"/>
    </w:rPr>
  </w:style>
  <w:style w:type="paragraph" w:customStyle="1" w:styleId="headerrecto">
    <w:name w:val="header_recto"/>
    <w:basedOn w:val="Header"/>
    <w:rsid w:val="00A96BAC"/>
    <w:pPr>
      <w:pBdr>
        <w:bottom w:val="single" w:sz="8" w:space="2" w:color="auto"/>
      </w:pBdr>
      <w:spacing w:after="360"/>
      <w:jc w:val="right"/>
    </w:pPr>
    <w:rPr>
      <w:sz w:val="20"/>
    </w:rPr>
  </w:style>
  <w:style w:type="paragraph" w:styleId="BalloonText">
    <w:name w:val="Balloon Text"/>
    <w:basedOn w:val="Normal"/>
    <w:semiHidden/>
    <w:rsid w:val="00D11A2C"/>
    <w:rPr>
      <w:rFonts w:ascii="Tahoma" w:hAnsi="Tahoma" w:cs="Tahoma"/>
      <w:sz w:val="16"/>
      <w:szCs w:val="16"/>
    </w:rPr>
  </w:style>
  <w:style w:type="character" w:styleId="CommentReference">
    <w:name w:val="annotation reference"/>
    <w:semiHidden/>
    <w:rsid w:val="00733EAA"/>
    <w:rPr>
      <w:sz w:val="18"/>
    </w:rPr>
  </w:style>
  <w:style w:type="paragraph" w:styleId="CommentText">
    <w:name w:val="annotation text"/>
    <w:basedOn w:val="Normal"/>
    <w:link w:val="CommentTextChar"/>
    <w:semiHidden/>
    <w:rsid w:val="00733EAA"/>
  </w:style>
  <w:style w:type="character" w:customStyle="1" w:styleId="CommentTextChar">
    <w:name w:val="Comment Text Char"/>
    <w:link w:val="CommentText"/>
    <w:semiHidden/>
    <w:locked/>
    <w:rsid w:val="00616DA2"/>
    <w:rPr>
      <w:sz w:val="24"/>
      <w:szCs w:val="24"/>
      <w:lang w:val="en-US" w:eastAsia="en-US" w:bidi="ar-SA"/>
    </w:rPr>
  </w:style>
  <w:style w:type="paragraph" w:styleId="CommentSubject">
    <w:name w:val="annotation subject"/>
    <w:basedOn w:val="CommentText"/>
    <w:next w:val="CommentText"/>
    <w:semiHidden/>
    <w:rsid w:val="00733EAA"/>
  </w:style>
  <w:style w:type="paragraph" w:styleId="ListParagraph">
    <w:name w:val="List Paragraph"/>
    <w:basedOn w:val="Normal"/>
    <w:qFormat/>
    <w:rsid w:val="00616DA2"/>
    <w:pPr>
      <w:spacing w:after="200" w:line="276" w:lineRule="auto"/>
      <w:ind w:left="720"/>
      <w:contextualSpacing/>
    </w:pPr>
    <w:rPr>
      <w:rFonts w:ascii="Calibri" w:hAnsi="Calibri"/>
      <w:sz w:val="22"/>
      <w:szCs w:val="22"/>
    </w:rPr>
  </w:style>
  <w:style w:type="paragraph" w:customStyle="1" w:styleId="Question">
    <w:name w:val="Question"/>
    <w:basedOn w:val="Normal"/>
    <w:rsid w:val="00FD5542"/>
    <w:pPr>
      <w:tabs>
        <w:tab w:val="left" w:pos="720"/>
      </w:tabs>
      <w:ind w:left="720" w:hanging="720"/>
      <w:jc w:val="both"/>
    </w:pPr>
    <w:rPr>
      <w:b/>
      <w:sz w:val="20"/>
      <w:szCs w:val="20"/>
    </w:rPr>
  </w:style>
  <w:style w:type="paragraph" w:customStyle="1" w:styleId="Answer">
    <w:name w:val="Answer"/>
    <w:basedOn w:val="Normal"/>
    <w:rsid w:val="00FD5542"/>
    <w:pPr>
      <w:tabs>
        <w:tab w:val="left" w:pos="720"/>
      </w:tabs>
      <w:ind w:left="720" w:hanging="720"/>
      <w:jc w:val="both"/>
    </w:pPr>
    <w:rPr>
      <w:sz w:val="20"/>
      <w:szCs w:val="20"/>
    </w:rPr>
  </w:style>
  <w:style w:type="paragraph" w:customStyle="1" w:styleId="QuestionaL">
    <w:name w:val="Question_aL"/>
    <w:basedOn w:val="Question"/>
    <w:rsid w:val="00BF0C3D"/>
    <w:pPr>
      <w:tabs>
        <w:tab w:val="clear" w:pos="720"/>
        <w:tab w:val="left" w:pos="1080"/>
      </w:tabs>
      <w:spacing w:before="120"/>
      <w:ind w:left="1080" w:hanging="360"/>
    </w:pPr>
    <w:rPr>
      <w:w w:val="0"/>
    </w:rPr>
  </w:style>
  <w:style w:type="paragraph" w:customStyle="1" w:styleId="CN">
    <w:name w:val="CN"/>
    <w:basedOn w:val="Normal"/>
    <w:rsid w:val="00BF0C3D"/>
    <w:pPr>
      <w:autoSpaceDE w:val="0"/>
      <w:autoSpaceDN w:val="0"/>
      <w:adjustRightInd w:val="0"/>
      <w:spacing w:before="1440" w:after="20"/>
      <w:jc w:val="both"/>
    </w:pPr>
    <w:rPr>
      <w:b/>
      <w:bCs/>
      <w:sz w:val="32"/>
      <w:szCs w:val="32"/>
    </w:rPr>
  </w:style>
  <w:style w:type="paragraph" w:customStyle="1" w:styleId="CT">
    <w:name w:val="CT"/>
    <w:basedOn w:val="Normal"/>
    <w:rsid w:val="00BF0C3D"/>
    <w:pPr>
      <w:autoSpaceDE w:val="0"/>
      <w:autoSpaceDN w:val="0"/>
      <w:adjustRightInd w:val="0"/>
      <w:spacing w:after="720"/>
    </w:pPr>
    <w:rPr>
      <w:b/>
      <w:bCs/>
      <w:sz w:val="48"/>
      <w:szCs w:val="48"/>
    </w:rPr>
  </w:style>
  <w:style w:type="paragraph" w:customStyle="1" w:styleId="AnsweraL">
    <w:name w:val="Answer_aL"/>
    <w:basedOn w:val="Answer"/>
    <w:rsid w:val="00BF0C3D"/>
    <w:pPr>
      <w:tabs>
        <w:tab w:val="clear" w:pos="720"/>
        <w:tab w:val="left" w:pos="1080"/>
      </w:tabs>
      <w:spacing w:before="120"/>
      <w:ind w:left="1080" w:hanging="360"/>
    </w:pPr>
  </w:style>
  <w:style w:type="character" w:customStyle="1" w:styleId="H3">
    <w:name w:val="H3"/>
    <w:rsid w:val="007E0D3D"/>
    <w:rPr>
      <w:rFonts w:ascii="Corinthian Bold" w:hAnsi="Corinthian Bold"/>
      <w:color w:val="00FFFF"/>
      <w:sz w:val="22"/>
    </w:rPr>
  </w:style>
  <w:style w:type="paragraph" w:customStyle="1" w:styleId="LL">
    <w:name w:val="LL"/>
    <w:basedOn w:val="Normal"/>
    <w:link w:val="LLChar"/>
    <w:rsid w:val="00A8696C"/>
    <w:pPr>
      <w:numPr>
        <w:numId w:val="2"/>
      </w:numPr>
    </w:pPr>
    <w:rPr>
      <w:sz w:val="20"/>
    </w:rPr>
  </w:style>
  <w:style w:type="character" w:customStyle="1" w:styleId="LLChar">
    <w:name w:val="LL Char"/>
    <w:link w:val="LL"/>
    <w:rsid w:val="00A8696C"/>
    <w:rPr>
      <w:szCs w:val="24"/>
    </w:rPr>
  </w:style>
  <w:style w:type="paragraph" w:customStyle="1" w:styleId="StylesubprobtextAuto">
    <w:name w:val="Style subprobtext + Auto"/>
    <w:basedOn w:val="Normal"/>
    <w:link w:val="StylesubprobtextAutoChar"/>
    <w:rsid w:val="00514E40"/>
    <w:pPr>
      <w:keepLines/>
      <w:numPr>
        <w:ilvl w:val="3"/>
        <w:numId w:val="1"/>
      </w:numPr>
      <w:autoSpaceDE w:val="0"/>
      <w:autoSpaceDN w:val="0"/>
      <w:adjustRightInd w:val="0"/>
      <w:spacing w:after="80"/>
      <w:jc w:val="both"/>
      <w:outlineLvl w:val="3"/>
    </w:pPr>
    <w:rPr>
      <w:sz w:val="20"/>
      <w:szCs w:val="20"/>
    </w:rPr>
  </w:style>
  <w:style w:type="character" w:customStyle="1" w:styleId="StylesubprobtextAutoChar">
    <w:name w:val="Style subprobtext + Auto Char"/>
    <w:link w:val="StylesubprobtextAuto"/>
    <w:rsid w:val="00514E40"/>
  </w:style>
  <w:style w:type="character" w:styleId="Hyperlink">
    <w:name w:val="Hyperlink"/>
    <w:unhideWhenUsed/>
    <w:rsid w:val="00023E5C"/>
    <w:rPr>
      <w:color w:val="0000FF"/>
      <w:u w:val="single"/>
    </w:rPr>
  </w:style>
  <w:style w:type="paragraph" w:customStyle="1" w:styleId="List2">
    <w:name w:val="List2"/>
    <w:basedOn w:val="Normal"/>
    <w:rsid w:val="00CE3CD6"/>
    <w:pPr>
      <w:tabs>
        <w:tab w:val="left" w:pos="1200"/>
      </w:tabs>
      <w:spacing w:after="40"/>
      <w:ind w:left="1202" w:hanging="302"/>
    </w:pPr>
    <w:rPr>
      <w:rFonts w:ascii="Times" w:hAnsi="Times"/>
      <w:sz w:val="22"/>
      <w:szCs w:val="20"/>
    </w:rPr>
  </w:style>
  <w:style w:type="paragraph" w:customStyle="1" w:styleId="List1">
    <w:name w:val="List1"/>
    <w:basedOn w:val="Normal"/>
    <w:rsid w:val="008E317E"/>
    <w:pPr>
      <w:keepNext/>
      <w:tabs>
        <w:tab w:val="right" w:pos="750"/>
        <w:tab w:val="left" w:pos="900"/>
      </w:tabs>
      <w:spacing w:before="200" w:after="60"/>
      <w:ind w:left="900" w:hanging="900"/>
    </w:pPr>
    <w:rPr>
      <w:rFonts w:ascii="Times" w:hAnsi="Times"/>
      <w:sz w:val="22"/>
      <w:szCs w:val="20"/>
    </w:rPr>
  </w:style>
  <w:style w:type="paragraph" w:customStyle="1" w:styleId="ColorfulList-Accent11">
    <w:name w:val="Colorful List - Accent 11"/>
    <w:basedOn w:val="Normal"/>
    <w:qFormat/>
    <w:rsid w:val="00080072"/>
    <w:pPr>
      <w:spacing w:after="80" w:line="276" w:lineRule="auto"/>
      <w:ind w:left="720"/>
    </w:pPr>
    <w:rPr>
      <w:rFonts w:eastAsia="Calibri"/>
      <w:sz w:val="22"/>
      <w:szCs w:val="22"/>
    </w:rPr>
  </w:style>
  <w:style w:type="paragraph" w:customStyle="1" w:styleId="List1-1">
    <w:name w:val="List1-1"/>
    <w:basedOn w:val="List1"/>
    <w:rsid w:val="00EA0E47"/>
    <w:pPr>
      <w:keepNext w:val="0"/>
      <w:tabs>
        <w:tab w:val="left" w:pos="1200"/>
      </w:tabs>
      <w:ind w:left="1195" w:hanging="1195"/>
    </w:pPr>
  </w:style>
  <w:style w:type="paragraph" w:customStyle="1" w:styleId="equation">
    <w:name w:val="equation"/>
    <w:basedOn w:val="Normal"/>
    <w:rsid w:val="001C62AE"/>
    <w:pPr>
      <w:keepNext/>
      <w:tabs>
        <w:tab w:val="left" w:pos="3600"/>
        <w:tab w:val="left" w:pos="9000"/>
      </w:tabs>
      <w:spacing w:before="120" w:after="180"/>
      <w:jc w:val="center"/>
    </w:pPr>
    <w:rPr>
      <w:rFonts w:ascii="Times" w:hAnsi="Times"/>
      <w:sz w:val="22"/>
      <w:szCs w:val="22"/>
    </w:rPr>
  </w:style>
  <w:style w:type="paragraph" w:customStyle="1" w:styleId="awTB01questionHead">
    <w:name w:val="awTB_01_questionHead"/>
    <w:basedOn w:val="Normal"/>
    <w:rsid w:val="005022AA"/>
    <w:pPr>
      <w:keepNext/>
      <w:keepLines/>
      <w:spacing w:before="360" w:after="200"/>
      <w:outlineLvl w:val="1"/>
    </w:pPr>
    <w:rPr>
      <w:rFonts w:ascii="Helvetica" w:hAnsi="Helvetica"/>
      <w:b/>
      <w:sz w:val="28"/>
      <w:szCs w:val="20"/>
    </w:rPr>
  </w:style>
  <w:style w:type="paragraph" w:customStyle="1" w:styleId="List3">
    <w:name w:val="List3"/>
    <w:basedOn w:val="Normal"/>
    <w:rsid w:val="00327DAB"/>
    <w:pPr>
      <w:keepNext/>
      <w:tabs>
        <w:tab w:val="left" w:pos="1339"/>
      </w:tabs>
      <w:ind w:left="1339" w:hanging="432"/>
    </w:pPr>
    <w:rPr>
      <w:rFonts w:ascii="Times" w:hAnsi="Times"/>
      <w:sz w:val="22"/>
      <w:szCs w:val="20"/>
    </w:rPr>
  </w:style>
  <w:style w:type="paragraph" w:customStyle="1" w:styleId="List4">
    <w:name w:val="List4"/>
    <w:basedOn w:val="Normal"/>
    <w:rsid w:val="00327DAB"/>
    <w:pPr>
      <w:keepNext/>
      <w:tabs>
        <w:tab w:val="left" w:pos="1728"/>
      </w:tabs>
      <w:ind w:left="1728" w:hanging="389"/>
    </w:pPr>
    <w:rPr>
      <w:rFonts w:ascii="Times" w:hAnsi="Times"/>
      <w:sz w:val="22"/>
      <w:szCs w:val="20"/>
    </w:rPr>
  </w:style>
  <w:style w:type="paragraph" w:customStyle="1" w:styleId="List5">
    <w:name w:val="List5"/>
    <w:basedOn w:val="Normal"/>
    <w:rsid w:val="00327DAB"/>
    <w:pPr>
      <w:keepNext/>
      <w:tabs>
        <w:tab w:val="left" w:pos="1875"/>
      </w:tabs>
      <w:ind w:left="1725" w:hanging="225"/>
    </w:pPr>
    <w:rPr>
      <w:rFonts w:ascii="Times" w:hAnsi="Times"/>
      <w:sz w:val="22"/>
      <w:szCs w:val="20"/>
    </w:rPr>
  </w:style>
  <w:style w:type="paragraph" w:customStyle="1" w:styleId="H2">
    <w:name w:val="H2"/>
    <w:basedOn w:val="Heading3"/>
    <w:rsid w:val="00327DAB"/>
    <w:pPr>
      <w:spacing w:before="240" w:after="100"/>
      <w:ind w:right="504"/>
      <w:outlineLvl w:val="0"/>
    </w:pPr>
    <w:rPr>
      <w:rFonts w:ascii="Helvetica" w:hAnsi="Helvetica"/>
      <w:b/>
      <w:bCs/>
      <w:szCs w:val="22"/>
    </w:rPr>
  </w:style>
  <w:style w:type="paragraph" w:customStyle="1" w:styleId="T1">
    <w:name w:val="T1"/>
    <w:basedOn w:val="Normal"/>
    <w:rsid w:val="00327DAB"/>
    <w:pPr>
      <w:keepNext/>
    </w:pPr>
    <w:rPr>
      <w:rFonts w:ascii="Times" w:hAnsi="Times"/>
      <w:sz w:val="22"/>
      <w:szCs w:val="20"/>
    </w:rPr>
  </w:style>
  <w:style w:type="paragraph" w:customStyle="1" w:styleId="MCQ">
    <w:name w:val="MCQ"/>
    <w:basedOn w:val="Normal"/>
    <w:rsid w:val="00327DAB"/>
    <w:pPr>
      <w:spacing w:before="200" w:after="60"/>
    </w:pPr>
    <w:rPr>
      <w:rFonts w:ascii="Times" w:hAnsi="Times"/>
      <w:sz w:val="22"/>
      <w:szCs w:val="20"/>
    </w:rPr>
  </w:style>
  <w:style w:type="paragraph" w:customStyle="1" w:styleId="MCA">
    <w:name w:val="MCA"/>
    <w:basedOn w:val="Normal"/>
    <w:rsid w:val="00327DAB"/>
    <w:rPr>
      <w:rFonts w:ascii="Times" w:hAnsi="Times"/>
      <w:sz w:val="22"/>
      <w:szCs w:val="20"/>
    </w:rPr>
  </w:style>
  <w:style w:type="paragraph" w:customStyle="1" w:styleId="awTBfig">
    <w:name w:val="awTB_fig"/>
    <w:basedOn w:val="Normal"/>
    <w:next w:val="Normal"/>
    <w:rsid w:val="00327DAB"/>
    <w:pPr>
      <w:keepNext/>
      <w:keepLines/>
      <w:spacing w:before="200" w:after="40"/>
      <w:ind w:left="918"/>
      <w:outlineLvl w:val="1"/>
    </w:pPr>
    <w:rPr>
      <w:rFonts w:ascii="Times" w:hAnsi="Times"/>
      <w:snapToGrid w:val="0"/>
      <w:sz w:val="22"/>
      <w:szCs w:val="20"/>
    </w:rPr>
  </w:style>
  <w:style w:type="paragraph" w:customStyle="1" w:styleId="awTBfigCap">
    <w:name w:val="awTB_figCap"/>
    <w:basedOn w:val="Normal"/>
    <w:rsid w:val="00327DAB"/>
    <w:pPr>
      <w:keepNext/>
      <w:keepLines/>
      <w:spacing w:before="40" w:after="40"/>
      <w:ind w:left="387"/>
      <w:outlineLvl w:val="1"/>
    </w:pPr>
    <w:rPr>
      <w:rFonts w:ascii="Times" w:hAnsi="Times"/>
      <w:i/>
      <w:snapToGrid w:val="0"/>
      <w:sz w:val="22"/>
      <w:szCs w:val="20"/>
    </w:rPr>
  </w:style>
  <w:style w:type="paragraph" w:customStyle="1" w:styleId="awTB02question">
    <w:name w:val="awTB_02_question"/>
    <w:basedOn w:val="Normal"/>
    <w:next w:val="Normal"/>
    <w:rsid w:val="00327DAB"/>
    <w:pPr>
      <w:keepNext/>
      <w:keepLines/>
      <w:tabs>
        <w:tab w:val="left" w:pos="640"/>
      </w:tabs>
      <w:spacing w:before="200" w:after="60"/>
      <w:outlineLvl w:val="2"/>
    </w:pPr>
    <w:rPr>
      <w:rFonts w:ascii="Times" w:hAnsi="Times"/>
      <w:snapToGrid w:val="0"/>
      <w:sz w:val="22"/>
      <w:szCs w:val="20"/>
    </w:rPr>
  </w:style>
  <w:style w:type="paragraph" w:customStyle="1" w:styleId="awTB03distractor">
    <w:name w:val="awTB_03_distractor"/>
    <w:basedOn w:val="Normal"/>
    <w:rsid w:val="00327DAB"/>
    <w:pPr>
      <w:keepNext/>
      <w:keepLines/>
      <w:tabs>
        <w:tab w:val="left" w:pos="720"/>
      </w:tabs>
      <w:spacing w:after="40"/>
      <w:outlineLvl w:val="2"/>
    </w:pPr>
    <w:rPr>
      <w:rFonts w:ascii="Times" w:hAnsi="Times"/>
      <w:snapToGrid w:val="0"/>
      <w:sz w:val="22"/>
      <w:szCs w:val="20"/>
    </w:rPr>
  </w:style>
  <w:style w:type="paragraph" w:customStyle="1" w:styleId="awTB00chTitle">
    <w:name w:val="awTB_00_chTitle"/>
    <w:basedOn w:val="Normal"/>
    <w:next w:val="Normal"/>
    <w:rsid w:val="00327DAB"/>
    <w:pPr>
      <w:keepLines/>
      <w:spacing w:before="1440" w:after="720"/>
      <w:outlineLvl w:val="0"/>
    </w:pPr>
    <w:rPr>
      <w:rFonts w:ascii="Times" w:hAnsi="Times"/>
      <w:b/>
      <w:sz w:val="36"/>
      <w:szCs w:val="20"/>
    </w:rPr>
  </w:style>
  <w:style w:type="paragraph" w:customStyle="1" w:styleId="VersoHeader">
    <w:name w:val="Verso Header"/>
    <w:rsid w:val="00327DAB"/>
    <w:pPr>
      <w:pBdr>
        <w:bottom w:val="single" w:sz="4" w:space="2" w:color="auto"/>
      </w:pBdr>
      <w:spacing w:after="360"/>
    </w:pPr>
    <w:rPr>
      <w:rFonts w:ascii="Times" w:hAnsi="Times"/>
      <w:sz w:val="18"/>
    </w:rPr>
  </w:style>
  <w:style w:type="paragraph" w:customStyle="1" w:styleId="RectoHeader">
    <w:name w:val="Recto Header"/>
    <w:rsid w:val="00327DAB"/>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327DAB"/>
    <w:pPr>
      <w:keepNext w:val="0"/>
      <w:tabs>
        <w:tab w:val="num" w:pos="2160"/>
      </w:tabs>
      <w:ind w:left="2160" w:hanging="180"/>
    </w:pPr>
  </w:style>
  <w:style w:type="paragraph" w:customStyle="1" w:styleId="KTtext">
    <w:name w:val="KT_text"/>
    <w:basedOn w:val="T1"/>
    <w:rsid w:val="00327DAB"/>
    <w:rPr>
      <w:szCs w:val="19"/>
    </w:rPr>
  </w:style>
  <w:style w:type="paragraph" w:customStyle="1" w:styleId="Problemlist1">
    <w:name w:val="Problem_list1"/>
    <w:basedOn w:val="Normal"/>
    <w:rsid w:val="00327DAB"/>
    <w:pPr>
      <w:keepNext/>
      <w:keepLines/>
      <w:tabs>
        <w:tab w:val="left" w:pos="387"/>
      </w:tabs>
      <w:spacing w:before="200" w:after="60"/>
      <w:ind w:left="375" w:hanging="375"/>
      <w:outlineLvl w:val="2"/>
    </w:pPr>
    <w:rPr>
      <w:rFonts w:ascii="Times" w:hAnsi="Times"/>
      <w:snapToGrid w:val="0"/>
      <w:sz w:val="22"/>
      <w:szCs w:val="20"/>
    </w:rPr>
  </w:style>
  <w:style w:type="paragraph" w:customStyle="1" w:styleId="NL1">
    <w:name w:val="NL1"/>
    <w:rsid w:val="00327DAB"/>
    <w:pPr>
      <w:keepNext/>
      <w:spacing w:before="200" w:after="60"/>
      <w:ind w:left="446" w:hanging="446"/>
    </w:pPr>
    <w:rPr>
      <w:rFonts w:ascii="Times" w:hAnsi="Times"/>
      <w:sz w:val="22"/>
    </w:rPr>
  </w:style>
  <w:style w:type="paragraph" w:customStyle="1" w:styleId="NL2">
    <w:name w:val="NL2"/>
    <w:rsid w:val="00327DAB"/>
    <w:pPr>
      <w:tabs>
        <w:tab w:val="left" w:pos="720"/>
      </w:tabs>
      <w:spacing w:after="40"/>
      <w:ind w:left="720" w:hanging="331"/>
    </w:pPr>
    <w:rPr>
      <w:rFonts w:ascii="Times" w:hAnsi="Times"/>
      <w:sz w:val="22"/>
    </w:rPr>
  </w:style>
  <w:style w:type="paragraph" w:customStyle="1" w:styleId="problemlist2">
    <w:name w:val="problem_list2"/>
    <w:basedOn w:val="awTB03distractor"/>
    <w:rsid w:val="00327DAB"/>
    <w:pPr>
      <w:ind w:left="720" w:hanging="331"/>
    </w:pPr>
  </w:style>
  <w:style w:type="paragraph" w:customStyle="1" w:styleId="MCQList1">
    <w:name w:val="MCQ_List1"/>
    <w:basedOn w:val="Problemlist1"/>
    <w:rsid w:val="00327DAB"/>
    <w:pPr>
      <w:tabs>
        <w:tab w:val="clear" w:pos="387"/>
        <w:tab w:val="right" w:pos="270"/>
        <w:tab w:val="left" w:pos="450"/>
      </w:tabs>
      <w:ind w:left="450" w:hanging="450"/>
    </w:pPr>
  </w:style>
  <w:style w:type="paragraph" w:customStyle="1" w:styleId="MCQList2">
    <w:name w:val="MCQ_List2"/>
    <w:basedOn w:val="Normal"/>
    <w:rsid w:val="00327DAB"/>
    <w:pPr>
      <w:keepLines/>
      <w:tabs>
        <w:tab w:val="left" w:pos="825"/>
      </w:tabs>
      <w:spacing w:after="40"/>
      <w:ind w:left="825" w:hanging="375"/>
      <w:outlineLvl w:val="2"/>
    </w:pPr>
    <w:rPr>
      <w:rFonts w:ascii="Times" w:hAnsi="Times"/>
      <w:snapToGrid w:val="0"/>
      <w:sz w:val="22"/>
      <w:szCs w:val="20"/>
    </w:rPr>
  </w:style>
  <w:style w:type="paragraph" w:customStyle="1" w:styleId="DQList1">
    <w:name w:val="DQ_List1"/>
    <w:basedOn w:val="MCQList1"/>
    <w:rsid w:val="00327DAB"/>
  </w:style>
  <w:style w:type="paragraph" w:customStyle="1" w:styleId="List6">
    <w:name w:val="List6"/>
    <w:basedOn w:val="List4"/>
    <w:rsid w:val="00327DAB"/>
    <w:pPr>
      <w:tabs>
        <w:tab w:val="left" w:pos="2250"/>
      </w:tabs>
      <w:ind w:hanging="825"/>
    </w:pPr>
  </w:style>
  <w:style w:type="paragraph" w:customStyle="1" w:styleId="NL3">
    <w:name w:val="NL3"/>
    <w:basedOn w:val="NormalWeb"/>
    <w:rsid w:val="00327DAB"/>
    <w:pPr>
      <w:keepNext/>
      <w:spacing w:before="200" w:after="40"/>
      <w:ind w:left="1200" w:hanging="375"/>
    </w:pPr>
    <w:rPr>
      <w:sz w:val="22"/>
      <w:szCs w:val="22"/>
    </w:rPr>
  </w:style>
  <w:style w:type="paragraph" w:styleId="NormalWeb">
    <w:name w:val="Normal (Web)"/>
    <w:basedOn w:val="Normal"/>
    <w:semiHidden/>
    <w:rsid w:val="00327DAB"/>
    <w:pPr>
      <w:spacing w:after="15"/>
    </w:pPr>
  </w:style>
  <w:style w:type="paragraph" w:customStyle="1" w:styleId="RQ">
    <w:name w:val="RQ"/>
    <w:basedOn w:val="Normal"/>
    <w:rsid w:val="00327DAB"/>
    <w:pPr>
      <w:keepNext/>
      <w:ind w:left="450" w:hanging="450"/>
    </w:pPr>
    <w:rPr>
      <w:sz w:val="20"/>
      <w:szCs w:val="20"/>
    </w:rPr>
  </w:style>
  <w:style w:type="paragraph" w:customStyle="1" w:styleId="RQ1">
    <w:name w:val="RQ1"/>
    <w:basedOn w:val="NL2"/>
    <w:rsid w:val="00327DAB"/>
    <w:pPr>
      <w:keepNext/>
      <w:tabs>
        <w:tab w:val="clear" w:pos="720"/>
        <w:tab w:val="left" w:pos="1125"/>
      </w:tabs>
      <w:ind w:left="825" w:hanging="375"/>
    </w:pPr>
  </w:style>
  <w:style w:type="paragraph" w:styleId="ListBullet">
    <w:name w:val="List Bullet"/>
    <w:basedOn w:val="Normal"/>
    <w:autoRedefine/>
    <w:semiHidden/>
    <w:rsid w:val="00327DAB"/>
    <w:pPr>
      <w:numPr>
        <w:numId w:val="1"/>
      </w:numPr>
    </w:pPr>
    <w:rPr>
      <w:sz w:val="20"/>
      <w:szCs w:val="20"/>
    </w:rPr>
  </w:style>
  <w:style w:type="paragraph" w:customStyle="1" w:styleId="CO">
    <w:name w:val="CO"/>
    <w:basedOn w:val="MCQList1"/>
    <w:rsid w:val="00327DAB"/>
    <w:pPr>
      <w:spacing w:before="120" w:after="0"/>
      <w:ind w:left="446" w:hanging="446"/>
    </w:pPr>
    <w:rPr>
      <w:b/>
      <w:bCs/>
    </w:rPr>
  </w:style>
  <w:style w:type="paragraph" w:customStyle="1" w:styleId="TF">
    <w:name w:val="TF"/>
    <w:basedOn w:val="Normal"/>
    <w:rsid w:val="00327DAB"/>
    <w:pPr>
      <w:tabs>
        <w:tab w:val="left" w:pos="360"/>
        <w:tab w:val="right" w:pos="900"/>
        <w:tab w:val="left" w:pos="1080"/>
      </w:tabs>
      <w:spacing w:before="200" w:after="60"/>
      <w:ind w:left="1080" w:hanging="1080"/>
    </w:pPr>
    <w:rPr>
      <w:rFonts w:ascii="Times" w:hAnsi="Times"/>
      <w:sz w:val="22"/>
      <w:szCs w:val="20"/>
    </w:rPr>
  </w:style>
  <w:style w:type="paragraph" w:customStyle="1" w:styleId="PG">
    <w:name w:val="PG"/>
    <w:basedOn w:val="MCQList1"/>
    <w:rsid w:val="00327DAB"/>
  </w:style>
  <w:style w:type="character" w:customStyle="1" w:styleId="emailstyle15">
    <w:name w:val="emailstyle15"/>
    <w:semiHidden/>
    <w:rsid w:val="00327DAB"/>
    <w:rPr>
      <w:rFonts w:ascii="Arial" w:hAnsi="Arial" w:cs="Arial"/>
      <w:color w:val="000000"/>
      <w:sz w:val="20"/>
    </w:rPr>
  </w:style>
  <w:style w:type="paragraph" w:customStyle="1" w:styleId="BL">
    <w:name w:val="BL"/>
    <w:basedOn w:val="Normal"/>
    <w:rsid w:val="00327DAB"/>
    <w:pPr>
      <w:tabs>
        <w:tab w:val="left" w:pos="288"/>
      </w:tabs>
      <w:ind w:left="288" w:hanging="288"/>
    </w:pPr>
    <w:rPr>
      <w:rFonts w:ascii="Times" w:hAnsi="Times"/>
      <w:sz w:val="22"/>
    </w:rPr>
  </w:style>
  <w:style w:type="paragraph" w:customStyle="1" w:styleId="BLF">
    <w:name w:val="BLF"/>
    <w:basedOn w:val="BL"/>
    <w:rsid w:val="00327DAB"/>
    <w:pPr>
      <w:spacing w:before="120"/>
    </w:pPr>
  </w:style>
  <w:style w:type="paragraph" w:customStyle="1" w:styleId="ACDQ">
    <w:name w:val="ACD_Q"/>
    <w:basedOn w:val="MCQList1"/>
    <w:rsid w:val="00327DAB"/>
    <w:rPr>
      <w:i/>
    </w:rPr>
  </w:style>
  <w:style w:type="paragraph" w:customStyle="1" w:styleId="ADCA">
    <w:name w:val="ADC_A"/>
    <w:basedOn w:val="MCQList1"/>
    <w:rsid w:val="00327DAB"/>
  </w:style>
  <w:style w:type="paragraph" w:customStyle="1" w:styleId="acdA">
    <w:name w:val="acd_A"/>
    <w:basedOn w:val="ADCA"/>
    <w:rsid w:val="00327DAB"/>
  </w:style>
  <w:style w:type="paragraph" w:customStyle="1" w:styleId="ANS">
    <w:name w:val="ANS"/>
    <w:basedOn w:val="MCQList1"/>
    <w:rsid w:val="00327DAB"/>
    <w:pPr>
      <w:tabs>
        <w:tab w:val="clear" w:pos="450"/>
        <w:tab w:val="left" w:pos="446"/>
        <w:tab w:val="left" w:pos="792"/>
      </w:tabs>
      <w:ind w:left="792" w:hanging="792"/>
    </w:pPr>
  </w:style>
  <w:style w:type="paragraph" w:customStyle="1" w:styleId="ANSText">
    <w:name w:val="ANS_Text"/>
    <w:basedOn w:val="ANS"/>
    <w:rsid w:val="00327DAB"/>
    <w:pPr>
      <w:spacing w:before="0"/>
    </w:pPr>
  </w:style>
  <w:style w:type="paragraph" w:customStyle="1" w:styleId="LB">
    <w:name w:val="LB"/>
    <w:basedOn w:val="MCQList1"/>
    <w:rsid w:val="00327DAB"/>
    <w:pPr>
      <w:tabs>
        <w:tab w:val="clear" w:pos="270"/>
        <w:tab w:val="left" w:pos="288"/>
      </w:tabs>
      <w:spacing w:before="0" w:after="40"/>
      <w:ind w:left="300" w:hanging="300"/>
    </w:pPr>
  </w:style>
  <w:style w:type="paragraph" w:customStyle="1" w:styleId="LBF">
    <w:name w:val="LBF"/>
    <w:basedOn w:val="LB"/>
    <w:rsid w:val="00327DAB"/>
    <w:pPr>
      <w:spacing w:before="120"/>
      <w:ind w:left="302" w:hanging="302"/>
    </w:pPr>
  </w:style>
  <w:style w:type="paragraph" w:customStyle="1" w:styleId="Table">
    <w:name w:val="Table"/>
    <w:basedOn w:val="T1"/>
    <w:rsid w:val="00327DAB"/>
    <w:pPr>
      <w:spacing w:after="120"/>
    </w:pPr>
    <w:rPr>
      <w:b/>
      <w:bCs/>
    </w:rPr>
  </w:style>
  <w:style w:type="paragraph" w:customStyle="1" w:styleId="TB">
    <w:name w:val="TB"/>
    <w:basedOn w:val="T1"/>
    <w:rsid w:val="00327DAB"/>
  </w:style>
  <w:style w:type="paragraph" w:styleId="BodyTextIndent3">
    <w:name w:val="Body Text Indent 3"/>
    <w:basedOn w:val="Normal"/>
    <w:link w:val="BodyTextIndent3Char"/>
    <w:semiHidden/>
    <w:rsid w:val="00327DAB"/>
    <w:pPr>
      <w:ind w:left="1080" w:hanging="720"/>
    </w:pPr>
  </w:style>
  <w:style w:type="character" w:customStyle="1" w:styleId="BodyTextIndent3Char">
    <w:name w:val="Body Text Indent 3 Char"/>
    <w:basedOn w:val="DefaultParagraphFont"/>
    <w:link w:val="BodyTextIndent3"/>
    <w:semiHidden/>
    <w:rsid w:val="00327DAB"/>
    <w:rPr>
      <w:sz w:val="24"/>
      <w:szCs w:val="24"/>
    </w:rPr>
  </w:style>
  <w:style w:type="paragraph" w:customStyle="1" w:styleId="MCQList2sub">
    <w:name w:val="MCQ_List2_sub"/>
    <w:basedOn w:val="MCQList2"/>
    <w:rsid w:val="00327DAB"/>
    <w:pPr>
      <w:tabs>
        <w:tab w:val="clear" w:pos="825"/>
        <w:tab w:val="left" w:pos="821"/>
        <w:tab w:val="left" w:pos="1200"/>
      </w:tabs>
      <w:ind w:left="1200" w:hanging="754"/>
    </w:pPr>
  </w:style>
  <w:style w:type="paragraph" w:styleId="List30">
    <w:name w:val="List 3"/>
    <w:basedOn w:val="Normal"/>
    <w:semiHidden/>
    <w:rsid w:val="00327DAB"/>
    <w:pPr>
      <w:ind w:left="1080" w:hanging="360"/>
    </w:pPr>
    <w:rPr>
      <w:sz w:val="20"/>
      <w:szCs w:val="20"/>
    </w:rPr>
  </w:style>
  <w:style w:type="paragraph" w:customStyle="1" w:styleId="list50">
    <w:name w:val="list5"/>
    <w:basedOn w:val="Normal"/>
    <w:rsid w:val="00327DAB"/>
    <w:pPr>
      <w:tabs>
        <w:tab w:val="left" w:pos="2016"/>
      </w:tabs>
      <w:ind w:left="2016" w:hanging="288"/>
    </w:pPr>
    <w:rPr>
      <w:rFonts w:ascii="Times" w:hAnsi="Times"/>
      <w:sz w:val="20"/>
      <w:szCs w:val="20"/>
    </w:rPr>
  </w:style>
  <w:style w:type="paragraph" w:customStyle="1" w:styleId="T2">
    <w:name w:val="T2"/>
    <w:basedOn w:val="T1"/>
    <w:rsid w:val="00327DAB"/>
    <w:pPr>
      <w:spacing w:before="200"/>
    </w:pPr>
  </w:style>
  <w:style w:type="paragraph" w:styleId="EndnoteText">
    <w:name w:val="endnote text"/>
    <w:basedOn w:val="Normal"/>
    <w:link w:val="EndnoteTextChar"/>
    <w:semiHidden/>
    <w:rsid w:val="00327DAB"/>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327DAB"/>
    <w:rPr>
      <w:rFonts w:ascii="Courier New" w:hAnsi="Courier New"/>
      <w:snapToGrid w:val="0"/>
      <w:sz w:val="24"/>
    </w:rPr>
  </w:style>
  <w:style w:type="paragraph" w:styleId="BodyText">
    <w:name w:val="Body Text"/>
    <w:basedOn w:val="Normal"/>
    <w:link w:val="BodyTextChar"/>
    <w:semiHidden/>
    <w:rsid w:val="00327DAB"/>
    <w:pPr>
      <w:widowControl w:val="0"/>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snapToGrid w:val="0"/>
      <w:spacing w:val="-2"/>
      <w:szCs w:val="20"/>
    </w:rPr>
  </w:style>
  <w:style w:type="character" w:customStyle="1" w:styleId="BodyTextChar">
    <w:name w:val="Body Text Char"/>
    <w:basedOn w:val="DefaultParagraphFont"/>
    <w:link w:val="BodyText"/>
    <w:semiHidden/>
    <w:rsid w:val="00327DAB"/>
    <w:rPr>
      <w:snapToGrid w:val="0"/>
      <w:spacing w:val="-2"/>
      <w:sz w:val="24"/>
    </w:rPr>
  </w:style>
  <w:style w:type="paragraph" w:styleId="BodyText2">
    <w:name w:val="Body Text 2"/>
    <w:basedOn w:val="Normal"/>
    <w:link w:val="BodyText2Char"/>
    <w:semiHidden/>
    <w:rsid w:val="00327DAB"/>
    <w:pPr>
      <w:widowControl w:val="0"/>
      <w:jc w:val="center"/>
    </w:pPr>
    <w:rPr>
      <w:rFonts w:ascii="Courier New" w:hAnsi="Courier New"/>
      <w:snapToGrid w:val="0"/>
      <w:sz w:val="32"/>
      <w:szCs w:val="20"/>
    </w:rPr>
  </w:style>
  <w:style w:type="character" w:customStyle="1" w:styleId="BodyText2Char">
    <w:name w:val="Body Text 2 Char"/>
    <w:basedOn w:val="DefaultParagraphFont"/>
    <w:link w:val="BodyText2"/>
    <w:semiHidden/>
    <w:rsid w:val="00327DAB"/>
    <w:rPr>
      <w:rFonts w:ascii="Courier New" w:hAnsi="Courier New"/>
      <w:snapToGrid w:val="0"/>
      <w:sz w:val="32"/>
    </w:rPr>
  </w:style>
  <w:style w:type="paragraph" w:customStyle="1" w:styleId="BL2">
    <w:name w:val="BL2"/>
    <w:basedOn w:val="BL"/>
    <w:rsid w:val="00327DAB"/>
    <w:pPr>
      <w:tabs>
        <w:tab w:val="clear" w:pos="288"/>
        <w:tab w:val="left" w:pos="711"/>
      </w:tabs>
      <w:spacing w:after="60"/>
      <w:ind w:left="705" w:hanging="259"/>
    </w:pPr>
  </w:style>
  <w:style w:type="paragraph" w:customStyle="1" w:styleId="MCQList1a">
    <w:name w:val="MCQ_List1a"/>
    <w:basedOn w:val="MCQList1"/>
    <w:rsid w:val="00327DAB"/>
    <w:pPr>
      <w:tabs>
        <w:tab w:val="clear" w:pos="270"/>
        <w:tab w:val="right" w:pos="274"/>
        <w:tab w:val="left" w:pos="825"/>
      </w:tabs>
      <w:ind w:left="825" w:hanging="825"/>
    </w:pPr>
  </w:style>
  <w:style w:type="paragraph" w:customStyle="1" w:styleId="AuName">
    <w:name w:val="Au_Name"/>
    <w:basedOn w:val="H2"/>
    <w:rsid w:val="00327DAB"/>
    <w:pPr>
      <w:ind w:left="720" w:right="720"/>
      <w:jc w:val="center"/>
    </w:pPr>
    <w:rPr>
      <w:rFonts w:ascii="Times" w:hAnsi="Times"/>
      <w:i/>
      <w:iCs/>
    </w:rPr>
  </w:style>
  <w:style w:type="paragraph" w:customStyle="1" w:styleId="AuRef">
    <w:name w:val="Au_Ref"/>
    <w:basedOn w:val="T1"/>
    <w:rsid w:val="00327DAB"/>
    <w:pPr>
      <w:spacing w:after="200"/>
      <w:ind w:left="720" w:right="720"/>
      <w:jc w:val="center"/>
    </w:pPr>
  </w:style>
  <w:style w:type="paragraph" w:customStyle="1" w:styleId="AuText1">
    <w:name w:val="Au_Text1"/>
    <w:basedOn w:val="T1"/>
    <w:rsid w:val="00327DAB"/>
    <w:pPr>
      <w:ind w:left="720" w:right="720"/>
    </w:pPr>
  </w:style>
  <w:style w:type="paragraph" w:customStyle="1" w:styleId="AuText2">
    <w:name w:val="Au_Text2"/>
    <w:basedOn w:val="T2"/>
    <w:rsid w:val="00327DAB"/>
    <w:pPr>
      <w:ind w:left="720" w:right="720"/>
    </w:pPr>
  </w:style>
  <w:style w:type="character" w:styleId="FootnoteReference">
    <w:name w:val="footnote reference"/>
    <w:semiHidden/>
    <w:rsid w:val="00327DAB"/>
    <w:rPr>
      <w:sz w:val="22"/>
      <w:vertAlign w:val="superscript"/>
    </w:rPr>
  </w:style>
  <w:style w:type="paragraph" w:styleId="FootnoteText">
    <w:name w:val="footnote text"/>
    <w:basedOn w:val="Normal"/>
    <w:link w:val="FootnoteTextChar"/>
    <w:semiHidden/>
    <w:rsid w:val="00327DAB"/>
    <w:pPr>
      <w:spacing w:after="120"/>
      <w:jc w:val="both"/>
    </w:pPr>
    <w:rPr>
      <w:rFonts w:ascii="Times" w:hAnsi="Times"/>
      <w:sz w:val="18"/>
      <w:szCs w:val="20"/>
    </w:rPr>
  </w:style>
  <w:style w:type="character" w:customStyle="1" w:styleId="FootnoteTextChar">
    <w:name w:val="Footnote Text Char"/>
    <w:basedOn w:val="DefaultParagraphFont"/>
    <w:link w:val="FootnoteText"/>
    <w:semiHidden/>
    <w:rsid w:val="00327DAB"/>
    <w:rPr>
      <w:rFonts w:ascii="Times" w:hAnsi="Times"/>
      <w:sz w:val="18"/>
    </w:rPr>
  </w:style>
  <w:style w:type="paragraph" w:customStyle="1" w:styleId="CC1">
    <w:name w:val="CC1"/>
    <w:basedOn w:val="Normal"/>
    <w:rsid w:val="00327DAB"/>
    <w:pPr>
      <w:numPr>
        <w:numId w:val="4"/>
      </w:numPr>
    </w:pPr>
  </w:style>
  <w:style w:type="paragraph" w:customStyle="1" w:styleId="EXList">
    <w:name w:val="EX_List"/>
    <w:basedOn w:val="T1"/>
    <w:rsid w:val="00327DAB"/>
    <w:pPr>
      <w:tabs>
        <w:tab w:val="left" w:leader="underscore" w:pos="672"/>
        <w:tab w:val="right" w:pos="1050"/>
        <w:tab w:val="left" w:pos="5760"/>
      </w:tabs>
      <w:spacing w:before="200" w:after="60"/>
      <w:ind w:left="1200" w:hanging="1200"/>
    </w:pPr>
  </w:style>
  <w:style w:type="paragraph" w:customStyle="1" w:styleId="exruler">
    <w:name w:val="ex_ruler"/>
    <w:basedOn w:val="T1"/>
    <w:rsid w:val="00327DAB"/>
    <w:pPr>
      <w:spacing w:before="120"/>
      <w:ind w:left="446"/>
    </w:pPr>
  </w:style>
  <w:style w:type="paragraph" w:customStyle="1" w:styleId="exruler1">
    <w:name w:val="ex_ruler1"/>
    <w:basedOn w:val="exruler"/>
    <w:rsid w:val="00327DAB"/>
    <w:pPr>
      <w:ind w:firstLine="450"/>
    </w:pPr>
  </w:style>
  <w:style w:type="paragraph" w:customStyle="1" w:styleId="extable">
    <w:name w:val="ex_table"/>
    <w:basedOn w:val="T1"/>
    <w:rsid w:val="00327DAB"/>
    <w:pPr>
      <w:tabs>
        <w:tab w:val="left" w:pos="525"/>
        <w:tab w:val="left" w:pos="1647"/>
        <w:tab w:val="left" w:pos="2175"/>
        <w:tab w:val="left" w:pos="3285"/>
        <w:tab w:val="left" w:pos="3825"/>
        <w:tab w:val="left" w:pos="4653"/>
        <w:tab w:val="left" w:pos="5175"/>
      </w:tabs>
      <w:ind w:left="18"/>
    </w:pPr>
  </w:style>
  <w:style w:type="paragraph" w:customStyle="1" w:styleId="extable1">
    <w:name w:val="ex_table1"/>
    <w:basedOn w:val="extable"/>
    <w:rsid w:val="00327DAB"/>
    <w:pPr>
      <w:tabs>
        <w:tab w:val="clear" w:pos="525"/>
        <w:tab w:val="clear" w:pos="1647"/>
        <w:tab w:val="clear" w:pos="2175"/>
        <w:tab w:val="clear" w:pos="3285"/>
        <w:tab w:val="clear" w:pos="4653"/>
        <w:tab w:val="left" w:pos="450"/>
        <w:tab w:val="left" w:pos="1872"/>
        <w:tab w:val="left" w:pos="2325"/>
        <w:tab w:val="left" w:pos="3537"/>
        <w:tab w:val="left" w:pos="4257"/>
        <w:tab w:val="left" w:pos="5292"/>
        <w:tab w:val="left" w:pos="6012"/>
      </w:tabs>
    </w:pPr>
  </w:style>
  <w:style w:type="paragraph" w:customStyle="1" w:styleId="h30">
    <w:name w:val="h3"/>
    <w:basedOn w:val="T1"/>
    <w:rsid w:val="00327DAB"/>
    <w:pPr>
      <w:spacing w:before="200" w:after="120"/>
    </w:pPr>
    <w:rPr>
      <w:b/>
      <w:bCs/>
    </w:rPr>
  </w:style>
  <w:style w:type="paragraph" w:customStyle="1" w:styleId="SC1">
    <w:name w:val="SC1"/>
    <w:basedOn w:val="CC1"/>
    <w:rsid w:val="00327DAB"/>
    <w:pPr>
      <w:numPr>
        <w:numId w:val="0"/>
      </w:numPr>
    </w:pPr>
  </w:style>
  <w:style w:type="character" w:customStyle="1" w:styleId="CarCar1">
    <w:name w:val="Car Car1"/>
    <w:rsid w:val="00327DAB"/>
    <w:rPr>
      <w:rFonts w:ascii="New York" w:hAnsi="New York"/>
      <w:spacing w:val="-5"/>
      <w:sz w:val="24"/>
      <w:lang w:val="en-US" w:eastAsia="en-US" w:bidi="ar-SA"/>
    </w:rPr>
  </w:style>
  <w:style w:type="character" w:customStyle="1" w:styleId="CarCar">
    <w:name w:val="Car Car"/>
    <w:basedOn w:val="CarCar1"/>
    <w:rsid w:val="00327DAB"/>
    <w:rPr>
      <w:rFonts w:ascii="New York" w:hAnsi="New York"/>
      <w:spacing w:val="-5"/>
      <w:sz w:val="24"/>
      <w:lang w:val="en-US" w:eastAsia="en-US" w:bidi="ar-SA"/>
    </w:rPr>
  </w:style>
  <w:style w:type="paragraph" w:styleId="BodyTextFirstIndent">
    <w:name w:val="Body Text First Indent"/>
    <w:basedOn w:val="BodyText"/>
    <w:link w:val="BodyTextFirstIndentChar"/>
    <w:semiHidden/>
    <w:rsid w:val="00327DAB"/>
    <w:pPr>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ind w:firstLine="210"/>
    </w:pPr>
    <w:rPr>
      <w:rFonts w:ascii="New York" w:hAnsi="New York"/>
      <w:snapToGrid/>
      <w:spacing w:val="0"/>
    </w:rPr>
  </w:style>
  <w:style w:type="character" w:customStyle="1" w:styleId="BodyTextFirstIndentChar">
    <w:name w:val="Body Text First Indent Char"/>
    <w:basedOn w:val="BodyTextChar"/>
    <w:link w:val="BodyTextFirstIndent"/>
    <w:semiHidden/>
    <w:rsid w:val="00327DAB"/>
    <w:rPr>
      <w:rFonts w:ascii="New York" w:hAnsi="New York"/>
      <w:snapToGrid/>
      <w:spacing w:val="-2"/>
      <w:sz w:val="24"/>
    </w:rPr>
  </w:style>
  <w:style w:type="paragraph" w:styleId="ListBullet2">
    <w:name w:val="List Bullet 2"/>
    <w:basedOn w:val="Normal"/>
    <w:autoRedefine/>
    <w:semiHidden/>
    <w:rsid w:val="00327DAB"/>
    <w:pPr>
      <w:numPr>
        <w:numId w:val="3"/>
      </w:numPr>
      <w:jc w:val="both"/>
    </w:pPr>
    <w:rPr>
      <w:rFonts w:ascii="New York" w:hAnsi="New York"/>
      <w:szCs w:val="20"/>
    </w:rPr>
  </w:style>
  <w:style w:type="paragraph" w:customStyle="1" w:styleId="Textedebulles">
    <w:name w:val="Texte de bulles"/>
    <w:basedOn w:val="Normal"/>
    <w:semiHidden/>
    <w:rsid w:val="00327DAB"/>
    <w:pPr>
      <w:widowControl w:val="0"/>
      <w:autoSpaceDE w:val="0"/>
      <w:autoSpaceDN w:val="0"/>
      <w:adjustRightInd w:val="0"/>
    </w:pPr>
    <w:rPr>
      <w:rFonts w:ascii="Tahoma" w:hAnsi="Tahoma" w:cs="Tahoma"/>
      <w:sz w:val="16"/>
      <w:szCs w:val="16"/>
    </w:rPr>
  </w:style>
  <w:style w:type="paragraph" w:customStyle="1" w:styleId="equation-1">
    <w:name w:val="equation-1"/>
    <w:basedOn w:val="equation"/>
    <w:rsid w:val="00327DAB"/>
    <w:pPr>
      <w:spacing w:before="140" w:after="60"/>
    </w:pPr>
  </w:style>
  <w:style w:type="paragraph" w:customStyle="1" w:styleId="Note">
    <w:name w:val="Note"/>
    <w:basedOn w:val="T1"/>
    <w:rsid w:val="00327DAB"/>
    <w:pPr>
      <w:spacing w:after="240"/>
      <w:ind w:left="720" w:hanging="720"/>
    </w:pPr>
  </w:style>
  <w:style w:type="paragraph" w:customStyle="1" w:styleId="MainText">
    <w:name w:val="Main Text"/>
    <w:basedOn w:val="Normal"/>
    <w:rsid w:val="00327DAB"/>
    <w:pPr>
      <w:spacing w:before="120" w:after="120" w:line="360" w:lineRule="auto"/>
      <w:jc w:val="both"/>
    </w:pPr>
    <w:rPr>
      <w:sz w:val="20"/>
      <w:szCs w:val="20"/>
    </w:rPr>
  </w:style>
  <w:style w:type="paragraph" w:customStyle="1" w:styleId="MTDisplayEquation">
    <w:name w:val="MTDisplayEquation"/>
    <w:basedOn w:val="Normal"/>
    <w:next w:val="Normal"/>
    <w:link w:val="MTDisplayEquationChar"/>
    <w:rsid w:val="00327DAB"/>
    <w:pPr>
      <w:tabs>
        <w:tab w:val="num" w:pos="720"/>
        <w:tab w:val="center" w:pos="4540"/>
        <w:tab w:val="right" w:pos="8640"/>
      </w:tabs>
      <w:ind w:left="720" w:hanging="720"/>
    </w:pPr>
    <w:rPr>
      <w:sz w:val="20"/>
      <w:szCs w:val="20"/>
    </w:rPr>
  </w:style>
  <w:style w:type="character" w:customStyle="1" w:styleId="MTDisplayEquationChar">
    <w:name w:val="MTDisplayEquation Char"/>
    <w:link w:val="MTDisplayEquation"/>
    <w:rsid w:val="00327DAB"/>
  </w:style>
  <w:style w:type="paragraph" w:customStyle="1" w:styleId="Example">
    <w:name w:val="Example"/>
    <w:basedOn w:val="Normal"/>
    <w:rsid w:val="00327DAB"/>
    <w:pPr>
      <w:spacing w:line="360" w:lineRule="auto"/>
    </w:pPr>
    <w:rPr>
      <w:sz w:val="20"/>
      <w:szCs w:val="20"/>
    </w:rPr>
  </w:style>
  <w:style w:type="character" w:customStyle="1" w:styleId="Summary2CharCharChar">
    <w:name w:val="Summary2 Char Char Char"/>
    <w:rsid w:val="00327DAB"/>
    <w:rPr>
      <w:noProof w:val="0"/>
      <w:sz w:val="24"/>
      <w:lang w:val="en-US"/>
    </w:rPr>
  </w:style>
  <w:style w:type="paragraph" w:customStyle="1" w:styleId="problem">
    <w:name w:val="problem"/>
    <w:rsid w:val="00327DAB"/>
    <w:pPr>
      <w:keepLines/>
      <w:numPr>
        <w:numId w:val="5"/>
      </w:numPr>
      <w:autoSpaceDE w:val="0"/>
      <w:autoSpaceDN w:val="0"/>
      <w:adjustRightInd w:val="0"/>
      <w:spacing w:before="240" w:after="120"/>
      <w:jc w:val="both"/>
      <w:outlineLvl w:val="0"/>
    </w:pPr>
    <w:rPr>
      <w:color w:val="000000"/>
      <w:szCs w:val="24"/>
    </w:rPr>
  </w:style>
  <w:style w:type="character" w:customStyle="1" w:styleId="problemChar">
    <w:name w:val="problem Char"/>
    <w:rsid w:val="00327DAB"/>
    <w:rPr>
      <w:color w:val="000000"/>
      <w:szCs w:val="24"/>
      <w:lang w:val="en-US" w:eastAsia="en-US" w:bidi="ar-SA"/>
    </w:rPr>
  </w:style>
  <w:style w:type="paragraph" w:customStyle="1" w:styleId="subproblem">
    <w:name w:val="subproblem"/>
    <w:rsid w:val="00327DAB"/>
    <w:pPr>
      <w:keepLines/>
      <w:numPr>
        <w:ilvl w:val="1"/>
        <w:numId w:val="5"/>
      </w:numPr>
      <w:tabs>
        <w:tab w:val="num" w:pos="720"/>
      </w:tabs>
      <w:autoSpaceDE w:val="0"/>
      <w:autoSpaceDN w:val="0"/>
      <w:adjustRightInd w:val="0"/>
      <w:spacing w:before="80" w:after="80"/>
      <w:ind w:left="720" w:right="43" w:hanging="360"/>
      <w:jc w:val="both"/>
      <w:outlineLvl w:val="2"/>
    </w:pPr>
    <w:rPr>
      <w:color w:val="000000"/>
      <w:szCs w:val="24"/>
    </w:rPr>
  </w:style>
  <w:style w:type="paragraph" w:customStyle="1" w:styleId="probtext">
    <w:name w:val="probtext"/>
    <w:rsid w:val="00327DAB"/>
    <w:pPr>
      <w:keepLines/>
      <w:numPr>
        <w:ilvl w:val="3"/>
        <w:numId w:val="5"/>
      </w:numPr>
      <w:autoSpaceDE w:val="0"/>
      <w:autoSpaceDN w:val="0"/>
      <w:adjustRightInd w:val="0"/>
      <w:spacing w:after="120"/>
      <w:ind w:left="360"/>
      <w:jc w:val="both"/>
      <w:outlineLvl w:val="1"/>
    </w:pPr>
    <w:rPr>
      <w:color w:val="000000"/>
      <w:szCs w:val="24"/>
    </w:rPr>
  </w:style>
  <w:style w:type="paragraph" w:customStyle="1" w:styleId="subprobtext">
    <w:name w:val="subprobtext"/>
    <w:rsid w:val="00327DAB"/>
    <w:pPr>
      <w:keepLines/>
      <w:numPr>
        <w:ilvl w:val="4"/>
        <w:numId w:val="5"/>
      </w:numPr>
      <w:tabs>
        <w:tab w:val="clear" w:pos="1440"/>
      </w:tabs>
      <w:autoSpaceDE w:val="0"/>
      <w:autoSpaceDN w:val="0"/>
      <w:adjustRightInd w:val="0"/>
      <w:spacing w:after="80"/>
      <w:ind w:left="720" w:firstLine="0"/>
      <w:jc w:val="both"/>
      <w:outlineLvl w:val="3"/>
    </w:pPr>
    <w:rPr>
      <w:color w:val="000000"/>
      <w:sz w:val="24"/>
      <w:szCs w:val="24"/>
    </w:rPr>
  </w:style>
  <w:style w:type="paragraph" w:customStyle="1" w:styleId="subsubprob">
    <w:name w:val="subsubprob"/>
    <w:rsid w:val="00327DAB"/>
    <w:pPr>
      <w:keepLines/>
      <w:numPr>
        <w:ilvl w:val="4"/>
        <w:numId w:val="1"/>
      </w:numPr>
      <w:autoSpaceDE w:val="0"/>
      <w:autoSpaceDN w:val="0"/>
      <w:adjustRightInd w:val="0"/>
      <w:spacing w:before="80" w:after="80"/>
      <w:ind w:right="360"/>
      <w:outlineLvl w:val="4"/>
    </w:pPr>
    <w:rPr>
      <w:color w:val="000000"/>
      <w:sz w:val="24"/>
      <w:szCs w:val="24"/>
    </w:rPr>
  </w:style>
  <w:style w:type="paragraph" w:customStyle="1" w:styleId="ExampleTag">
    <w:name w:val="Example Tag"/>
    <w:basedOn w:val="Normal"/>
    <w:next w:val="Example"/>
    <w:rsid w:val="00327DAB"/>
    <w:pPr>
      <w:pBdr>
        <w:top w:val="single" w:sz="4" w:space="1" w:color="auto"/>
      </w:pBdr>
      <w:spacing w:before="240" w:line="360" w:lineRule="auto"/>
      <w:ind w:left="-720"/>
    </w:pPr>
    <w:rPr>
      <w:rFonts w:ascii="Arial" w:hAnsi="Arial"/>
      <w:b/>
      <w:sz w:val="26"/>
      <w:szCs w:val="20"/>
    </w:rPr>
  </w:style>
  <w:style w:type="paragraph" w:customStyle="1" w:styleId="FigureCaption">
    <w:name w:val="Figure Caption"/>
    <w:basedOn w:val="Normal"/>
    <w:next w:val="MainText"/>
    <w:rsid w:val="00327DAB"/>
    <w:pPr>
      <w:spacing w:before="120" w:after="120"/>
      <w:ind w:left="720" w:right="720"/>
      <w:jc w:val="center"/>
    </w:pPr>
    <w:rPr>
      <w:sz w:val="20"/>
      <w:szCs w:val="20"/>
    </w:rPr>
  </w:style>
  <w:style w:type="paragraph" w:customStyle="1" w:styleId="TableCaption">
    <w:name w:val="Table Caption"/>
    <w:basedOn w:val="FigureCaption"/>
    <w:next w:val="MainText"/>
    <w:rsid w:val="00327DAB"/>
    <w:pPr>
      <w:numPr>
        <w:ilvl w:val="5"/>
      </w:numPr>
      <w:ind w:left="1512" w:hanging="432"/>
    </w:pPr>
  </w:style>
  <w:style w:type="paragraph" w:styleId="HTMLPreformatted">
    <w:name w:val="HTML Preformatted"/>
    <w:basedOn w:val="Normal"/>
    <w:link w:val="HTMLPreformattedChar"/>
    <w:semiHidden/>
    <w:rsid w:val="0032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327DAB"/>
    <w:rPr>
      <w:rFonts w:ascii="Courier New" w:hAnsi="Courier New" w:cs="Courier New"/>
      <w:color w:val="000000"/>
    </w:rPr>
  </w:style>
  <w:style w:type="paragraph" w:customStyle="1" w:styleId="Problem0">
    <w:name w:val="Problem"/>
    <w:basedOn w:val="Normal"/>
    <w:rsid w:val="00327DAB"/>
    <w:pPr>
      <w:spacing w:before="120" w:after="120"/>
      <w:ind w:left="360" w:hanging="360"/>
    </w:pPr>
    <w:rPr>
      <w:sz w:val="20"/>
      <w:szCs w:val="20"/>
    </w:rPr>
  </w:style>
  <w:style w:type="paragraph" w:customStyle="1" w:styleId="TableText">
    <w:name w:val="Table Text"/>
    <w:rsid w:val="00327DAB"/>
    <w:pPr>
      <w:keepLines/>
      <w:autoSpaceDE w:val="0"/>
      <w:autoSpaceDN w:val="0"/>
      <w:adjustRightInd w:val="0"/>
    </w:pPr>
    <w:rPr>
      <w:color w:val="000000"/>
      <w:szCs w:val="24"/>
    </w:rPr>
  </w:style>
  <w:style w:type="paragraph" w:customStyle="1" w:styleId="BulletList">
    <w:name w:val="Bullet List"/>
    <w:basedOn w:val="Normal"/>
    <w:rsid w:val="00327DAB"/>
    <w:pPr>
      <w:tabs>
        <w:tab w:val="num" w:pos="1440"/>
      </w:tabs>
      <w:ind w:left="1440" w:hanging="360"/>
    </w:pPr>
    <w:rPr>
      <w:sz w:val="20"/>
    </w:rPr>
  </w:style>
  <w:style w:type="paragraph" w:customStyle="1" w:styleId="Bullet2">
    <w:name w:val="Bullet 2"/>
    <w:basedOn w:val="Normal"/>
    <w:rsid w:val="00327DAB"/>
    <w:pPr>
      <w:tabs>
        <w:tab w:val="num" w:pos="1800"/>
      </w:tabs>
      <w:ind w:left="1800" w:hanging="360"/>
    </w:pPr>
    <w:rPr>
      <w:sz w:val="20"/>
    </w:rPr>
  </w:style>
  <w:style w:type="paragraph" w:customStyle="1" w:styleId="Bullet3">
    <w:name w:val="Bullet 3"/>
    <w:basedOn w:val="Normal"/>
    <w:rsid w:val="00327DAB"/>
    <w:pPr>
      <w:tabs>
        <w:tab w:val="num" w:pos="2160"/>
      </w:tabs>
      <w:ind w:left="2160" w:hanging="360"/>
    </w:pPr>
    <w:rPr>
      <w:sz w:val="20"/>
    </w:rPr>
  </w:style>
  <w:style w:type="character" w:customStyle="1" w:styleId="MTEquationSection">
    <w:name w:val="MTEquationSection"/>
    <w:rsid w:val="00327DAB"/>
    <w:rPr>
      <w:vanish/>
      <w:color w:val="FF0000"/>
    </w:rPr>
  </w:style>
  <w:style w:type="paragraph" w:styleId="Title">
    <w:name w:val="Title"/>
    <w:basedOn w:val="Normal"/>
    <w:link w:val="TitleChar"/>
    <w:qFormat/>
    <w:rsid w:val="00327DAB"/>
    <w:pPr>
      <w:keepNext/>
      <w:keepLines/>
      <w:autoSpaceDE w:val="0"/>
      <w:autoSpaceDN w:val="0"/>
      <w:adjustRightInd w:val="0"/>
      <w:spacing w:after="216"/>
      <w:jc w:val="center"/>
    </w:pPr>
    <w:rPr>
      <w:b/>
      <w:bCs/>
      <w:color w:val="000000"/>
      <w:sz w:val="36"/>
      <w:szCs w:val="36"/>
    </w:rPr>
  </w:style>
  <w:style w:type="character" w:customStyle="1" w:styleId="TitleChar">
    <w:name w:val="Title Char"/>
    <w:basedOn w:val="DefaultParagraphFont"/>
    <w:link w:val="Title"/>
    <w:rsid w:val="00327DAB"/>
    <w:rPr>
      <w:b/>
      <w:bCs/>
      <w:color w:val="000000"/>
      <w:sz w:val="36"/>
      <w:szCs w:val="36"/>
    </w:rPr>
  </w:style>
  <w:style w:type="paragraph" w:customStyle="1" w:styleId="Default">
    <w:name w:val="Default"/>
    <w:rsid w:val="00327DAB"/>
    <w:pPr>
      <w:autoSpaceDE w:val="0"/>
      <w:autoSpaceDN w:val="0"/>
      <w:adjustRightInd w:val="0"/>
    </w:pPr>
    <w:rPr>
      <w:color w:val="000000"/>
      <w:sz w:val="24"/>
      <w:szCs w:val="24"/>
    </w:rPr>
  </w:style>
  <w:style w:type="paragraph" w:customStyle="1" w:styleId="CRUNTBLCOLHD">
    <w:name w:val="CR_UNTBL_COLHD"/>
    <w:basedOn w:val="Default"/>
    <w:next w:val="Default"/>
    <w:rsid w:val="00327DAB"/>
    <w:rPr>
      <w:color w:val="auto"/>
    </w:rPr>
  </w:style>
  <w:style w:type="paragraph" w:customStyle="1" w:styleId="CRUNTBL">
    <w:name w:val="CR_UNTBL"/>
    <w:basedOn w:val="Default"/>
    <w:next w:val="Default"/>
    <w:rsid w:val="00327DAB"/>
    <w:rPr>
      <w:color w:val="auto"/>
    </w:rPr>
  </w:style>
  <w:style w:type="paragraph" w:customStyle="1" w:styleId="CRUNTBLLAST">
    <w:name w:val="CR_UNTBL_LAST"/>
    <w:basedOn w:val="Default"/>
    <w:next w:val="Default"/>
    <w:rsid w:val="00327DAB"/>
    <w:rPr>
      <w:color w:val="auto"/>
    </w:rPr>
  </w:style>
  <w:style w:type="paragraph" w:styleId="List20">
    <w:name w:val="List 2"/>
    <w:basedOn w:val="Normal"/>
    <w:semiHidden/>
    <w:rsid w:val="00327DAB"/>
    <w:pPr>
      <w:ind w:left="720" w:hanging="360"/>
    </w:pPr>
    <w:rPr>
      <w:sz w:val="20"/>
      <w:szCs w:val="20"/>
    </w:rPr>
  </w:style>
  <w:style w:type="paragraph" w:customStyle="1" w:styleId="List-1">
    <w:name w:val="List-1"/>
    <w:basedOn w:val="MTDisplayEquation"/>
    <w:rsid w:val="00327DAB"/>
    <w:pPr>
      <w:tabs>
        <w:tab w:val="left" w:pos="720"/>
        <w:tab w:val="left" w:pos="1080"/>
      </w:tabs>
    </w:pPr>
    <w:rPr>
      <w:color w:val="000000"/>
    </w:rPr>
  </w:style>
  <w:style w:type="character" w:customStyle="1" w:styleId="CharChar3">
    <w:name w:val="Char Char3"/>
    <w:rsid w:val="00327DAB"/>
    <w:rPr>
      <w:rFonts w:ascii="Cambria" w:eastAsia="Times New Roman" w:hAnsi="Cambria" w:cs="Times New Roman"/>
      <w:b/>
      <w:bCs/>
      <w:color w:val="365F91"/>
      <w:sz w:val="28"/>
      <w:szCs w:val="28"/>
    </w:rPr>
  </w:style>
  <w:style w:type="paragraph" w:customStyle="1" w:styleId="Times">
    <w:name w:val="Times"/>
    <w:basedOn w:val="MTDisplayEquation"/>
    <w:rsid w:val="00327DAB"/>
    <w:pPr>
      <w:tabs>
        <w:tab w:val="clear" w:pos="720"/>
        <w:tab w:val="clear" w:pos="4540"/>
        <w:tab w:val="clear" w:pos="8640"/>
      </w:tabs>
      <w:ind w:left="0" w:firstLine="0"/>
    </w:pPr>
    <w:rPr>
      <w:rFonts w:ascii="Times" w:hAnsi="Times"/>
      <w:color w:val="000000"/>
      <w:sz w:val="22"/>
      <w:szCs w:val="22"/>
    </w:rPr>
  </w:style>
  <w:style w:type="paragraph" w:customStyle="1" w:styleId="List2Left063">
    <w:name w:val="List2 + Left:  0.63&quot;"/>
    <w:basedOn w:val="List2"/>
    <w:rsid w:val="00327DAB"/>
    <w:pPr>
      <w:ind w:left="1209"/>
    </w:pPr>
  </w:style>
  <w:style w:type="table" w:styleId="MediumList1-Accent6">
    <w:name w:val="Medium List 1 Accent 6"/>
    <w:basedOn w:val="TableNormal"/>
    <w:uiPriority w:val="19"/>
    <w:qFormat/>
    <w:rsid w:val="000E5A0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
    <w:name w:val="Colorful List"/>
    <w:basedOn w:val="TableNormal"/>
    <w:uiPriority w:val="34"/>
    <w:qFormat/>
    <w:rsid w:val="000E5A0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2">
    <w:name w:val="Medium List 1 Accent 2"/>
    <w:basedOn w:val="TableNormal"/>
    <w:uiPriority w:val="60"/>
    <w:rsid w:val="000E5A06"/>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TableGrid">
    <w:name w:val="Table Grid"/>
    <w:basedOn w:val="TableNormal"/>
    <w:uiPriority w:val="59"/>
    <w:rsid w:val="00E8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6">
    <w:name w:val="Medium List 2 Accent 6"/>
    <w:basedOn w:val="TableNormal"/>
    <w:uiPriority w:val="21"/>
    <w:qFormat/>
    <w:rsid w:val="00E20C9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33"/>
    <w:qFormat/>
    <w:rsid w:val="00E20C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0"/>
    <w:rsid w:val="00DD68F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CarCar10">
    <w:name w:val="Car Car1"/>
    <w:rsid w:val="003F2F30"/>
    <w:rPr>
      <w:rFonts w:ascii="New York" w:hAnsi="New York"/>
      <w:spacing w:val="-5"/>
      <w:sz w:val="24"/>
      <w:lang w:val="en-US" w:eastAsia="en-US" w:bidi="ar-SA"/>
    </w:rPr>
  </w:style>
  <w:style w:type="character" w:customStyle="1" w:styleId="CarCar0">
    <w:name w:val="Car Car"/>
    <w:basedOn w:val="CarCar10"/>
    <w:rsid w:val="003F2F30"/>
    <w:rPr>
      <w:rFonts w:ascii="New York" w:hAnsi="New York"/>
      <w:spacing w:val="-5"/>
      <w:sz w:val="24"/>
      <w:lang w:val="en-US" w:eastAsia="en-US" w:bidi="ar-SA"/>
    </w:rPr>
  </w:style>
  <w:style w:type="character" w:customStyle="1" w:styleId="CharChar30">
    <w:name w:val="Char Char3"/>
    <w:rsid w:val="003F2F30"/>
    <w:rPr>
      <w:rFonts w:ascii="Cambria" w:eastAsia="Times New Roman" w:hAnsi="Cambria" w:cs="Times New Roman"/>
      <w:b/>
      <w:bCs/>
      <w:color w:val="365F91"/>
      <w:sz w:val="28"/>
      <w:szCs w:val="28"/>
    </w:rPr>
  </w:style>
  <w:style w:type="paragraph" w:styleId="NoteLevel2">
    <w:name w:val="Note Level 2"/>
    <w:qFormat/>
    <w:rsid w:val="003F2F30"/>
    <w:rPr>
      <w:rFonts w:eastAsia="Calibri"/>
      <w:sz w:val="22"/>
      <w:szCs w:val="22"/>
    </w:rPr>
  </w:style>
  <w:style w:type="character" w:customStyle="1" w:styleId="CharChar2">
    <w:name w:val="Char Char2"/>
    <w:rsid w:val="003F2F30"/>
    <w:rPr>
      <w:rFonts w:ascii="Times New Roman" w:eastAsia="Times New Roman" w:hAnsi="Times New Roman" w:cs="Times New Roman"/>
      <w:sz w:val="24"/>
      <w:szCs w:val="24"/>
    </w:rPr>
  </w:style>
  <w:style w:type="paragraph" w:customStyle="1" w:styleId="CFTTL">
    <w:name w:val="CF_TTL"/>
    <w:rsid w:val="003F2F30"/>
    <w:pPr>
      <w:overflowPunct w:val="0"/>
      <w:autoSpaceDE w:val="0"/>
      <w:autoSpaceDN w:val="0"/>
      <w:adjustRightInd w:val="0"/>
      <w:spacing w:before="960" w:after="480" w:line="660" w:lineRule="exact"/>
      <w:ind w:left="360"/>
      <w:textAlignment w:val="baseline"/>
    </w:pPr>
    <w:rPr>
      <w:rFonts w:ascii="Corinthian Medium" w:hAnsi="Corinthian Medium"/>
      <w:sz w:val="56"/>
      <w:lang w:val="en-AU"/>
    </w:rPr>
  </w:style>
  <w:style w:type="paragraph" w:customStyle="1" w:styleId="Lsit">
    <w:name w:val="Lsit"/>
    <w:basedOn w:val="Normal"/>
    <w:rsid w:val="003F2F30"/>
    <w:pPr>
      <w:spacing w:before="80"/>
      <w:ind w:left="720"/>
    </w:pPr>
    <w:rPr>
      <w:color w:val="000000"/>
      <w:sz w:val="20"/>
      <w:szCs w:val="20"/>
    </w:rPr>
  </w:style>
  <w:style w:type="paragraph" w:customStyle="1" w:styleId="Lsit1">
    <w:name w:val="Lsit1"/>
    <w:basedOn w:val="List30"/>
    <w:rsid w:val="003F2F30"/>
  </w:style>
  <w:style w:type="paragraph" w:customStyle="1" w:styleId="List10">
    <w:name w:val="List1."/>
    <w:basedOn w:val="Normal"/>
    <w:rsid w:val="003F2F30"/>
    <w:pPr>
      <w:autoSpaceDE w:val="0"/>
      <w:autoSpaceDN w:val="0"/>
      <w:adjustRightInd w:val="0"/>
      <w:ind w:left="720"/>
    </w:pPr>
    <w:rPr>
      <w:color w:val="000000"/>
      <w:sz w:val="20"/>
      <w:szCs w:val="20"/>
    </w:rPr>
  </w:style>
  <w:style w:type="paragraph" w:customStyle="1" w:styleId="List11">
    <w:name w:val="List 1"/>
    <w:basedOn w:val="List30"/>
    <w:rsid w:val="003F2F30"/>
  </w:style>
  <w:style w:type="paragraph" w:customStyle="1" w:styleId="equation1">
    <w:name w:val="equation1"/>
    <w:basedOn w:val="equation"/>
    <w:rsid w:val="003F2F30"/>
    <w:pPr>
      <w:tabs>
        <w:tab w:val="clear" w:pos="3600"/>
      </w:tabs>
    </w:pPr>
    <w:rPr>
      <w:position w:val="-58"/>
    </w:rPr>
  </w:style>
  <w:style w:type="paragraph" w:customStyle="1" w:styleId="xl65">
    <w:name w:val="xl65"/>
    <w:basedOn w:val="Normal"/>
    <w:rsid w:val="003F2F30"/>
    <w:pPr>
      <w:spacing w:before="100" w:beforeAutospacing="1" w:after="100" w:afterAutospacing="1"/>
    </w:pPr>
    <w:rPr>
      <w:rFonts w:eastAsia="Arial Unicode MS"/>
      <w:b/>
      <w:bCs/>
    </w:rPr>
  </w:style>
  <w:style w:type="paragraph" w:customStyle="1" w:styleId="xl66">
    <w:name w:val="xl66"/>
    <w:basedOn w:val="Normal"/>
    <w:rsid w:val="003F2F30"/>
    <w:pPr>
      <w:spacing w:before="100" w:beforeAutospacing="1" w:after="100" w:afterAutospacing="1"/>
    </w:pPr>
    <w:rPr>
      <w:rFonts w:eastAsia="Arial Unicode MS"/>
      <w:b/>
      <w:bCs/>
    </w:rPr>
  </w:style>
  <w:style w:type="paragraph" w:customStyle="1" w:styleId="xl67">
    <w:name w:val="xl67"/>
    <w:basedOn w:val="Normal"/>
    <w:rsid w:val="003F2F30"/>
    <w:pPr>
      <w:pBdr>
        <w:bottom w:val="single" w:sz="4" w:space="0" w:color="auto"/>
      </w:pBdr>
      <w:spacing w:before="100" w:beforeAutospacing="1" w:after="100" w:afterAutospacing="1"/>
    </w:pPr>
    <w:rPr>
      <w:rFonts w:eastAsia="Arial Unicode MS"/>
    </w:rPr>
  </w:style>
  <w:style w:type="paragraph" w:customStyle="1" w:styleId="xl68">
    <w:name w:val="xl68"/>
    <w:basedOn w:val="Normal"/>
    <w:rsid w:val="003F2F30"/>
    <w:pPr>
      <w:pBdr>
        <w:bottom w:val="single" w:sz="4" w:space="0" w:color="auto"/>
      </w:pBdr>
      <w:spacing w:before="100" w:beforeAutospacing="1" w:after="100" w:afterAutospacing="1"/>
      <w:jc w:val="right"/>
    </w:pPr>
    <w:rPr>
      <w:rFonts w:eastAsia="Arial Unicode MS"/>
      <w:b/>
      <w:bCs/>
    </w:rPr>
  </w:style>
  <w:style w:type="paragraph" w:customStyle="1" w:styleId="xl69">
    <w:name w:val="xl69"/>
    <w:basedOn w:val="Normal"/>
    <w:rsid w:val="003F2F30"/>
    <w:pPr>
      <w:pBdr>
        <w:bottom w:val="single" w:sz="4" w:space="0" w:color="808080"/>
      </w:pBdr>
      <w:spacing w:before="100" w:beforeAutospacing="1" w:after="100" w:afterAutospacing="1"/>
    </w:pPr>
    <w:rPr>
      <w:rFonts w:eastAsia="Arial Unicode MS"/>
    </w:rPr>
  </w:style>
  <w:style w:type="paragraph" w:customStyle="1" w:styleId="xl70">
    <w:name w:val="xl70"/>
    <w:basedOn w:val="Normal"/>
    <w:rsid w:val="003F2F30"/>
    <w:pPr>
      <w:pBdr>
        <w:bottom w:val="single" w:sz="4" w:space="0" w:color="auto"/>
      </w:pBdr>
      <w:spacing w:before="100" w:beforeAutospacing="1" w:after="100" w:afterAutospacing="1"/>
      <w:jc w:val="center"/>
    </w:pPr>
    <w:rPr>
      <w:rFonts w:eastAsia="Arial Unicode MS"/>
      <w:b/>
      <w:bCs/>
    </w:rPr>
  </w:style>
  <w:style w:type="paragraph" w:customStyle="1" w:styleId="xl71">
    <w:name w:val="xl71"/>
    <w:basedOn w:val="Normal"/>
    <w:rsid w:val="003F2F30"/>
    <w:pPr>
      <w:spacing w:before="100" w:beforeAutospacing="1" w:after="100" w:afterAutospacing="1"/>
      <w:jc w:val="center"/>
    </w:pPr>
    <w:rPr>
      <w:rFonts w:eastAsia="Arial Unicode MS"/>
    </w:rPr>
  </w:style>
  <w:style w:type="paragraph" w:customStyle="1" w:styleId="xl72">
    <w:name w:val="xl72"/>
    <w:basedOn w:val="Normal"/>
    <w:rsid w:val="003F2F30"/>
    <w:pPr>
      <w:spacing w:before="100" w:beforeAutospacing="1" w:after="100" w:afterAutospacing="1"/>
      <w:jc w:val="center"/>
    </w:pPr>
    <w:rPr>
      <w:rFonts w:eastAsia="Arial Unicode MS"/>
    </w:rPr>
  </w:style>
  <w:style w:type="paragraph" w:customStyle="1" w:styleId="xl73">
    <w:name w:val="xl73"/>
    <w:basedOn w:val="Normal"/>
    <w:rsid w:val="003F2F30"/>
    <w:pPr>
      <w:pBdr>
        <w:bottom w:val="single" w:sz="4" w:space="0" w:color="808080"/>
      </w:pBdr>
      <w:spacing w:before="100" w:beforeAutospacing="1" w:after="100" w:afterAutospacing="1"/>
      <w:jc w:val="center"/>
    </w:pPr>
    <w:rPr>
      <w:rFonts w:eastAsia="Arial Unicode MS"/>
    </w:rPr>
  </w:style>
  <w:style w:type="paragraph" w:customStyle="1" w:styleId="xl74">
    <w:name w:val="xl74"/>
    <w:basedOn w:val="Normal"/>
    <w:rsid w:val="003F2F30"/>
    <w:pPr>
      <w:spacing w:before="100" w:beforeAutospacing="1" w:after="100" w:afterAutospacing="1"/>
      <w:jc w:val="center"/>
    </w:pPr>
    <w:rPr>
      <w:rFonts w:eastAsia="Arial Unicode MS"/>
      <w:b/>
      <w:bCs/>
    </w:rPr>
  </w:style>
  <w:style w:type="paragraph" w:customStyle="1" w:styleId="xl75">
    <w:name w:val="xl75"/>
    <w:basedOn w:val="Normal"/>
    <w:rsid w:val="003F2F30"/>
    <w:pPr>
      <w:spacing w:before="100" w:beforeAutospacing="1" w:after="100" w:afterAutospacing="1"/>
    </w:pPr>
    <w:rPr>
      <w:rFonts w:eastAsia="Arial Unicode MS"/>
    </w:rPr>
  </w:style>
  <w:style w:type="paragraph" w:customStyle="1" w:styleId="xl76">
    <w:name w:val="xl76"/>
    <w:basedOn w:val="Normal"/>
    <w:rsid w:val="003F2F30"/>
    <w:pPr>
      <w:spacing w:before="100" w:beforeAutospacing="1" w:after="100" w:afterAutospacing="1"/>
    </w:pPr>
    <w:rPr>
      <w:rFonts w:eastAsia="Arial Unicode MS"/>
      <w:b/>
      <w:bCs/>
    </w:rPr>
  </w:style>
  <w:style w:type="paragraph" w:customStyle="1" w:styleId="xl77">
    <w:name w:val="xl77"/>
    <w:basedOn w:val="Normal"/>
    <w:rsid w:val="003F2F30"/>
    <w:pPr>
      <w:spacing w:before="100" w:beforeAutospacing="1" w:after="100" w:afterAutospacing="1"/>
    </w:pPr>
    <w:rPr>
      <w:rFonts w:eastAsia="Arial Unicode MS"/>
      <w:b/>
      <w:bCs/>
    </w:rPr>
  </w:style>
  <w:style w:type="paragraph" w:customStyle="1" w:styleId="xl78">
    <w:name w:val="xl78"/>
    <w:basedOn w:val="Normal"/>
    <w:rsid w:val="003F2F30"/>
    <w:pPr>
      <w:spacing w:before="100" w:beforeAutospacing="1" w:after="100" w:afterAutospacing="1"/>
    </w:pPr>
    <w:rPr>
      <w:rFonts w:eastAsia="Arial Unicode MS"/>
      <w:b/>
      <w:bCs/>
    </w:rPr>
  </w:style>
  <w:style w:type="paragraph" w:customStyle="1" w:styleId="xl79">
    <w:name w:val="xl79"/>
    <w:basedOn w:val="Normal"/>
    <w:rsid w:val="003F2F30"/>
    <w:pPr>
      <w:spacing w:before="100" w:beforeAutospacing="1" w:after="100" w:afterAutospacing="1"/>
    </w:pPr>
    <w:rPr>
      <w:rFonts w:eastAsia="Arial Unicode MS"/>
      <w:b/>
      <w:bCs/>
    </w:rPr>
  </w:style>
  <w:style w:type="paragraph" w:customStyle="1" w:styleId="xl80">
    <w:name w:val="xl80"/>
    <w:basedOn w:val="Normal"/>
    <w:rsid w:val="003F2F30"/>
    <w:pPr>
      <w:spacing w:before="100" w:beforeAutospacing="1" w:after="100" w:afterAutospacing="1"/>
      <w:jc w:val="right"/>
    </w:pPr>
    <w:rPr>
      <w:rFonts w:eastAsia="Arial Unicode MS"/>
      <w:b/>
      <w:bCs/>
    </w:rPr>
  </w:style>
  <w:style w:type="paragraph" w:customStyle="1" w:styleId="xl81">
    <w:name w:val="xl81"/>
    <w:basedOn w:val="Normal"/>
    <w:rsid w:val="003F2F30"/>
    <w:pPr>
      <w:pBdr>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F2F30"/>
    <w:pPr>
      <w:pBdr>
        <w:bottom w:val="single" w:sz="4" w:space="0" w:color="auto"/>
      </w:pBdr>
      <w:spacing w:before="100" w:beforeAutospacing="1" w:after="100" w:afterAutospacing="1"/>
      <w:jc w:val="right"/>
    </w:pPr>
    <w:rPr>
      <w:rFonts w:eastAsia="Arial Unicode MS"/>
      <w:b/>
      <w:bCs/>
    </w:rPr>
  </w:style>
  <w:style w:type="paragraph" w:customStyle="1" w:styleId="xl83">
    <w:name w:val="xl83"/>
    <w:basedOn w:val="Normal"/>
    <w:rsid w:val="003F2F30"/>
    <w:pPr>
      <w:spacing w:before="100" w:beforeAutospacing="1" w:after="100" w:afterAutospacing="1"/>
    </w:pPr>
    <w:rPr>
      <w:rFonts w:eastAsia="Arial Unicode MS"/>
      <w:b/>
      <w:bCs/>
    </w:rPr>
  </w:style>
  <w:style w:type="paragraph" w:customStyle="1" w:styleId="xl84">
    <w:name w:val="xl84"/>
    <w:basedOn w:val="Normal"/>
    <w:rsid w:val="003F2F30"/>
    <w:pPr>
      <w:spacing w:before="100" w:beforeAutospacing="1" w:after="100" w:afterAutospacing="1"/>
    </w:pPr>
    <w:rPr>
      <w:rFonts w:eastAsia="Arial Unicode MS"/>
      <w:b/>
      <w:bCs/>
    </w:rPr>
  </w:style>
  <w:style w:type="paragraph" w:customStyle="1" w:styleId="xl85">
    <w:name w:val="xl85"/>
    <w:basedOn w:val="Normal"/>
    <w:rsid w:val="003F2F30"/>
    <w:pPr>
      <w:spacing w:before="100" w:beforeAutospacing="1" w:after="100" w:afterAutospacing="1"/>
    </w:pPr>
    <w:rPr>
      <w:rFonts w:eastAsia="Arial Unicode MS"/>
      <w:b/>
      <w:bCs/>
    </w:rPr>
  </w:style>
  <w:style w:type="paragraph" w:customStyle="1" w:styleId="xl86">
    <w:name w:val="xl86"/>
    <w:basedOn w:val="Normal"/>
    <w:rsid w:val="003F2F30"/>
    <w:pPr>
      <w:spacing w:before="100" w:beforeAutospacing="1" w:after="100" w:afterAutospacing="1"/>
    </w:pPr>
    <w:rPr>
      <w:rFonts w:eastAsia="Arial Unicode MS"/>
      <w:b/>
      <w:bCs/>
    </w:rPr>
  </w:style>
  <w:style w:type="character" w:customStyle="1" w:styleId="BodyTextIndentChar">
    <w:name w:val="Body Text Indent Char"/>
    <w:basedOn w:val="DefaultParagraphFont"/>
    <w:link w:val="BodyTextIndent"/>
    <w:semiHidden/>
    <w:rsid w:val="003F2F30"/>
  </w:style>
  <w:style w:type="paragraph" w:styleId="BodyTextIndent">
    <w:name w:val="Body Text Indent"/>
    <w:basedOn w:val="Normal"/>
    <w:link w:val="BodyTextIndentChar"/>
    <w:semiHidden/>
    <w:rsid w:val="003F2F30"/>
    <w:pPr>
      <w:ind w:left="720"/>
    </w:pPr>
    <w:rPr>
      <w:sz w:val="20"/>
      <w:szCs w:val="20"/>
    </w:rPr>
  </w:style>
  <w:style w:type="character" w:customStyle="1" w:styleId="DocumentMapChar">
    <w:name w:val="Document Map Char"/>
    <w:basedOn w:val="DefaultParagraphFont"/>
    <w:link w:val="DocumentMap"/>
    <w:semiHidden/>
    <w:rsid w:val="003F2F30"/>
    <w:rPr>
      <w:rFonts w:ascii="Tahoma" w:hAnsi="Tahoma" w:cs="Tahoma"/>
      <w:shd w:val="clear" w:color="auto" w:fill="000080"/>
    </w:rPr>
  </w:style>
  <w:style w:type="paragraph" w:styleId="DocumentMap">
    <w:name w:val="Document Map"/>
    <w:basedOn w:val="Normal"/>
    <w:link w:val="DocumentMapChar"/>
    <w:semiHidden/>
    <w:rsid w:val="003F2F30"/>
    <w:pPr>
      <w:shd w:val="clear" w:color="auto" w:fill="000080"/>
    </w:pPr>
    <w:rPr>
      <w:rFonts w:ascii="Tahoma" w:hAnsi="Tahoma" w:cs="Tahoma"/>
      <w:sz w:val="20"/>
      <w:szCs w:val="20"/>
    </w:rPr>
  </w:style>
  <w:style w:type="paragraph" w:customStyle="1" w:styleId="EXMDMONLY">
    <w:name w:val="EXM_DM_ONLY"/>
    <w:rsid w:val="003F2F30"/>
    <w:pPr>
      <w:keepLines/>
      <w:widowControl w:val="0"/>
      <w:autoSpaceDE w:val="0"/>
      <w:autoSpaceDN w:val="0"/>
      <w:adjustRightInd w:val="0"/>
      <w:spacing w:before="120" w:after="120" w:line="220" w:lineRule="exact"/>
      <w:ind w:left="240" w:right="240" w:firstLine="1"/>
      <w:jc w:val="center"/>
    </w:pPr>
    <w:rPr>
      <w:rFonts w:ascii="AGaramond" w:hAnsi="AGaramond"/>
      <w:sz w:val="18"/>
    </w:rPr>
  </w:style>
  <w:style w:type="character" w:customStyle="1" w:styleId="MacroTextChar">
    <w:name w:val="Macro Text Char"/>
    <w:basedOn w:val="DefaultParagraphFont"/>
    <w:link w:val="MacroText"/>
    <w:semiHidden/>
    <w:rsid w:val="003F2F30"/>
    <w:rPr>
      <w:rFonts w:ascii="Courier New" w:hAnsi="Courier New" w:cs="Courier New"/>
    </w:rPr>
  </w:style>
  <w:style w:type="paragraph" w:styleId="MacroText">
    <w:name w:val="macro"/>
    <w:link w:val="MacroTextChar"/>
    <w:semiHidden/>
    <w:rsid w:val="003F2F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63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ACB5-34C8-2546-A97A-46E2C23C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1822</Words>
  <Characters>10386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Chapter 1</vt:lpstr>
    </vt:vector>
  </TitlesOfParts>
  <Company>xx</Company>
  <LinksUpToDate>false</LinksUpToDate>
  <CharactersWithSpaces>12184</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mt</dc:creator>
  <cp:keywords/>
  <cp:lastModifiedBy>Clara Raposo</cp:lastModifiedBy>
  <cp:revision>9</cp:revision>
  <cp:lastPrinted>2013-09-20T16:46:00Z</cp:lastPrinted>
  <dcterms:created xsi:type="dcterms:W3CDTF">2015-09-04T18:24:00Z</dcterms:created>
  <dcterms:modified xsi:type="dcterms:W3CDTF">2016-02-10T17:11:00Z</dcterms:modified>
</cp:coreProperties>
</file>