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D7" w:rsidRDefault="003B5FD7">
      <w:pPr>
        <w:spacing w:before="120"/>
        <w:jc w:val="center"/>
        <w:rPr>
          <w:smallCaps/>
          <w:sz w:val="32"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4F809886" wp14:editId="211B65A4">
            <wp:extent cx="2060575" cy="873125"/>
            <wp:effectExtent l="0" t="0" r="0" b="3175"/>
            <wp:docPr id="3080" name="Imagem 8" descr="http://aquila2.iseg.ulisboa.pt/aquila/getFile.do?method=getFile&amp;fileId=555683&amp;_request_checksum_=e6a32987bcfaf8154d91a49ac4bb9060145eb121&amp;_request_checksum_=0c71e3ca3ad61a54c8bde2a3d92eda31df5c2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Imagem 8" descr="http://aquila2.iseg.ulisboa.pt/aquila/getFile.do?method=getFile&amp;fileId=555683&amp;_request_checksum_=e6a32987bcfaf8154d91a49ac4bb9060145eb121&amp;_request_checksum_=0c71e3ca3ad61a54c8bde2a3d92eda31df5c2f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mallCaps/>
          <w:sz w:val="32"/>
          <w:lang w:val="pt-PT"/>
        </w:rPr>
        <w:t xml:space="preserve"> </w:t>
      </w:r>
    </w:p>
    <w:p w:rsidR="003B5FD7" w:rsidRDefault="003B5FD7">
      <w:pPr>
        <w:spacing w:before="120"/>
        <w:jc w:val="center"/>
        <w:rPr>
          <w:smallCaps/>
          <w:sz w:val="32"/>
          <w:lang w:val="pt-PT"/>
        </w:rPr>
      </w:pPr>
    </w:p>
    <w:p w:rsidR="001311E6" w:rsidRDefault="001311E6">
      <w:pPr>
        <w:spacing w:before="120"/>
        <w:jc w:val="center"/>
        <w:rPr>
          <w:smallCaps/>
          <w:sz w:val="32"/>
          <w:lang w:val="pt-PT"/>
        </w:rPr>
      </w:pPr>
      <w:r>
        <w:rPr>
          <w:smallCaps/>
          <w:sz w:val="32"/>
          <w:lang w:val="pt-PT"/>
        </w:rPr>
        <w:t>Mestrado em Economia e Gestão da Ciência e Tecnologia</w:t>
      </w: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tbl>
      <w:tblPr>
        <w:tblW w:w="0" w:type="auto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1311E6" w:rsidRPr="00A80CDA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311E6" w:rsidRDefault="001311E6">
            <w:pPr>
              <w:spacing w:before="120"/>
              <w:jc w:val="center"/>
              <w:rPr>
                <w:b/>
                <w:smallCaps/>
                <w:sz w:val="28"/>
                <w:lang w:val="pt-PT"/>
              </w:rPr>
            </w:pPr>
          </w:p>
          <w:p w:rsidR="001311E6" w:rsidRDefault="001311E6">
            <w:pPr>
              <w:spacing w:before="120"/>
              <w:jc w:val="center"/>
              <w:rPr>
                <w:b/>
                <w:smallCaps/>
                <w:sz w:val="36"/>
                <w:lang w:val="pt-PT"/>
              </w:rPr>
            </w:pPr>
            <w:r>
              <w:rPr>
                <w:b/>
                <w:smallCaps/>
                <w:sz w:val="36"/>
                <w:lang w:val="pt-PT"/>
              </w:rPr>
              <w:t>Aspectos Internacionais</w:t>
            </w:r>
          </w:p>
          <w:p w:rsidR="001311E6" w:rsidRDefault="001311E6">
            <w:pPr>
              <w:spacing w:before="120"/>
              <w:jc w:val="center"/>
              <w:rPr>
                <w:b/>
                <w:smallCaps/>
                <w:sz w:val="32"/>
                <w:lang w:val="pt-PT"/>
              </w:rPr>
            </w:pPr>
            <w:r>
              <w:rPr>
                <w:b/>
                <w:smallCaps/>
                <w:sz w:val="36"/>
                <w:lang w:val="pt-PT"/>
              </w:rPr>
              <w:t>da Tecnologia e da Inovação</w:t>
            </w:r>
          </w:p>
          <w:p w:rsidR="001311E6" w:rsidRDefault="001311E6">
            <w:pPr>
              <w:spacing w:before="120"/>
              <w:jc w:val="center"/>
              <w:rPr>
                <w:b/>
                <w:sz w:val="24"/>
                <w:lang w:val="pt-PT"/>
              </w:rPr>
            </w:pPr>
          </w:p>
        </w:tc>
      </w:tr>
    </w:tbl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i/>
          <w:sz w:val="32"/>
          <w:lang w:val="pt-PT"/>
        </w:rPr>
      </w:pPr>
      <w:r>
        <w:rPr>
          <w:sz w:val="32"/>
          <w:lang w:val="pt-PT"/>
        </w:rPr>
        <w:t xml:space="preserve">Docente: </w:t>
      </w:r>
      <w:r>
        <w:rPr>
          <w:i/>
          <w:sz w:val="32"/>
          <w:lang w:val="pt-PT"/>
        </w:rPr>
        <w:t>Vitor Corado Simões</w:t>
      </w:r>
    </w:p>
    <w:p w:rsidR="001311E6" w:rsidRPr="00D67533" w:rsidRDefault="00D67533">
      <w:pPr>
        <w:spacing w:before="120"/>
        <w:jc w:val="center"/>
        <w:rPr>
          <w:sz w:val="32"/>
          <w:lang w:val="pt-PT"/>
        </w:rPr>
      </w:pPr>
      <w:r>
        <w:rPr>
          <w:sz w:val="32"/>
          <w:lang w:val="pt-PT"/>
        </w:rPr>
        <w:t>(vcs@iseg.ulisboa.pt)</w:t>
      </w: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F34A76">
      <w:pPr>
        <w:spacing w:before="120"/>
        <w:ind w:right="567"/>
        <w:jc w:val="right"/>
        <w:rPr>
          <w:smallCaps/>
          <w:sz w:val="28"/>
          <w:lang w:val="pt-PT"/>
        </w:rPr>
      </w:pPr>
      <w:r>
        <w:rPr>
          <w:smallCaps/>
          <w:sz w:val="28"/>
          <w:lang w:val="pt-PT"/>
        </w:rPr>
        <w:t>Ano Lectivo 20</w:t>
      </w:r>
      <w:r w:rsidR="007B1B6A">
        <w:rPr>
          <w:smallCaps/>
          <w:sz w:val="28"/>
          <w:lang w:val="pt-PT"/>
        </w:rPr>
        <w:t>1</w:t>
      </w:r>
      <w:r w:rsidR="00B17E3D">
        <w:rPr>
          <w:smallCaps/>
          <w:sz w:val="28"/>
          <w:lang w:val="pt-PT"/>
        </w:rPr>
        <w:t>9</w:t>
      </w:r>
      <w:r w:rsidR="00EC06AC">
        <w:rPr>
          <w:smallCaps/>
          <w:sz w:val="28"/>
          <w:lang w:val="pt-PT"/>
        </w:rPr>
        <w:t>/20</w:t>
      </w:r>
      <w:r w:rsidR="00B17E3D">
        <w:rPr>
          <w:smallCaps/>
          <w:sz w:val="28"/>
          <w:lang w:val="pt-PT"/>
        </w:rPr>
        <w:t>20</w:t>
      </w:r>
    </w:p>
    <w:p w:rsidR="001311E6" w:rsidRDefault="001311E6">
      <w:pPr>
        <w:spacing w:before="120"/>
        <w:ind w:right="567"/>
        <w:jc w:val="center"/>
        <w:rPr>
          <w:smallCaps/>
          <w:sz w:val="28"/>
          <w:lang w:val="pt-PT"/>
        </w:rPr>
      </w:pPr>
      <w:r>
        <w:rPr>
          <w:smallCaps/>
          <w:sz w:val="28"/>
          <w:lang w:val="pt-PT"/>
        </w:rPr>
        <w:t xml:space="preserve">                                                                                                          </w:t>
      </w:r>
      <w:r w:rsidR="00F34A76">
        <w:rPr>
          <w:smallCaps/>
          <w:sz w:val="28"/>
          <w:lang w:val="pt-PT"/>
        </w:rPr>
        <w:t xml:space="preserve">                               1</w:t>
      </w:r>
      <w:r>
        <w:rPr>
          <w:smallCaps/>
          <w:sz w:val="28"/>
          <w:lang w:val="pt-PT"/>
        </w:rPr>
        <w:t>º Semestre</w:t>
      </w:r>
    </w:p>
    <w:p w:rsidR="001311E6" w:rsidRDefault="001311E6">
      <w:pPr>
        <w:spacing w:before="120"/>
        <w:jc w:val="center"/>
        <w:rPr>
          <w:i/>
          <w:smallCaps/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sz w:val="24"/>
          <w:lang w:val="pt-PT"/>
        </w:rPr>
      </w:pPr>
    </w:p>
    <w:p w:rsidR="001311E6" w:rsidRDefault="001311E6">
      <w:pPr>
        <w:spacing w:before="120"/>
        <w:jc w:val="center"/>
        <w:rPr>
          <w:i/>
          <w:smallCaps/>
          <w:sz w:val="24"/>
          <w:lang w:val="pt-PT"/>
        </w:rPr>
      </w:pPr>
    </w:p>
    <w:p w:rsidR="001311E6" w:rsidRDefault="001311E6">
      <w:pPr>
        <w:spacing w:before="120"/>
        <w:ind w:left="567" w:right="425"/>
        <w:jc w:val="center"/>
        <w:rPr>
          <w:b/>
          <w:i/>
          <w:smallCaps/>
          <w:sz w:val="24"/>
          <w:lang w:val="pt-PT"/>
        </w:rPr>
      </w:pPr>
      <w:r>
        <w:rPr>
          <w:b/>
          <w:i/>
          <w:smallCaps/>
          <w:sz w:val="24"/>
          <w:lang w:val="pt-PT"/>
        </w:rPr>
        <w:t>Aspectos Internacionais da Tecnologia e da Inovação</w:t>
      </w:r>
    </w:p>
    <w:p w:rsidR="001311E6" w:rsidRDefault="001311E6">
      <w:pPr>
        <w:spacing w:before="120"/>
        <w:ind w:left="567" w:right="425"/>
        <w:jc w:val="both"/>
        <w:rPr>
          <w:sz w:val="24"/>
          <w:lang w:val="pt-PT"/>
        </w:rPr>
      </w:pPr>
    </w:p>
    <w:p w:rsidR="001311E6" w:rsidRPr="00D67533" w:rsidRDefault="001311E6" w:rsidP="00D67533">
      <w:pPr>
        <w:numPr>
          <w:ilvl w:val="0"/>
          <w:numId w:val="1"/>
        </w:numPr>
        <w:tabs>
          <w:tab w:val="left" w:pos="993"/>
        </w:tabs>
        <w:spacing w:before="120"/>
        <w:ind w:left="993" w:right="425" w:hanging="426"/>
        <w:jc w:val="both"/>
        <w:rPr>
          <w:b/>
          <w:smallCaps/>
          <w:sz w:val="24"/>
          <w:lang w:val="pt-PT"/>
        </w:rPr>
      </w:pPr>
      <w:r>
        <w:rPr>
          <w:b/>
          <w:smallCaps/>
          <w:sz w:val="24"/>
          <w:lang w:val="pt-PT"/>
        </w:rPr>
        <w:t>A Dimensão Internacional da Tecnologia e da Inovação</w:t>
      </w:r>
    </w:p>
    <w:p w:rsidR="001311E6" w:rsidRDefault="001311E6">
      <w:pPr>
        <w:numPr>
          <w:ilvl w:val="12"/>
          <w:numId w:val="0"/>
        </w:numPr>
        <w:spacing w:before="120" w:line="360" w:lineRule="auto"/>
        <w:ind w:left="993" w:right="425"/>
        <w:jc w:val="both"/>
        <w:rPr>
          <w:sz w:val="24"/>
          <w:lang w:val="pt-PT"/>
        </w:rPr>
      </w:pPr>
      <w:r>
        <w:rPr>
          <w:sz w:val="24"/>
          <w:lang w:val="pt-PT"/>
        </w:rPr>
        <w:t>Os processos internacionais de geração e difusão da tecnologia desempenham um papel crescente na afirmação económica dos países e na competitividade das empresas. Paralelamente, o Mundo mudou: as potências ocidentais estão a perder peso nos planos económico e estratégico, enquanto novos espaços e novas potências emergem. A crise iniciada em 2007 veio acelerar a consciência desta mudança na geografia económica. O esforço das novas potências, sobretudo da China, no sentido da promoção do desenvolvimento científico e tecnológico acentuou-se. O perfil geo-estratégico e científico d</w:t>
      </w:r>
      <w:r w:rsidR="000957CF">
        <w:rPr>
          <w:sz w:val="24"/>
          <w:lang w:val="pt-PT"/>
        </w:rPr>
        <w:t xml:space="preserve">o Século XXI será sensivelmente </w:t>
      </w:r>
      <w:r>
        <w:rPr>
          <w:sz w:val="24"/>
          <w:lang w:val="pt-PT"/>
        </w:rPr>
        <w:t>di</w:t>
      </w:r>
      <w:r w:rsidR="000957CF">
        <w:rPr>
          <w:sz w:val="24"/>
          <w:lang w:val="pt-PT"/>
        </w:rPr>
        <w:t>verso</w:t>
      </w:r>
      <w:r>
        <w:rPr>
          <w:sz w:val="24"/>
          <w:lang w:val="pt-PT"/>
        </w:rPr>
        <w:t xml:space="preserve"> daquele que caracterizou a segunda metade do Século XX.</w:t>
      </w:r>
      <w:r w:rsidR="00B17E3D">
        <w:rPr>
          <w:sz w:val="24"/>
          <w:lang w:val="pt-PT"/>
        </w:rPr>
        <w:t xml:space="preserve"> Os conflitos entre os Estados Unidos e a China são a expressão de uma nova relação de forças.</w:t>
      </w:r>
    </w:p>
    <w:p w:rsidR="001311E6" w:rsidRDefault="000957CF">
      <w:pPr>
        <w:numPr>
          <w:ilvl w:val="12"/>
          <w:numId w:val="0"/>
        </w:numPr>
        <w:spacing w:before="120" w:line="360" w:lineRule="auto"/>
        <w:ind w:left="993" w:right="425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A inovação constitui </w:t>
      </w:r>
      <w:r w:rsidR="001311E6">
        <w:rPr>
          <w:sz w:val="24"/>
          <w:lang w:val="pt-PT"/>
        </w:rPr>
        <w:t>um elemento determinante na estratégia das grandes empresas multinacionais, conduzindo-as ao estabelecimento de alianças de base tecnológica e a lógicas de posicionamento internacional para captação de novas ideias e para inserção em bolsas dinâmicas de conhecimento. As possibilidades de as empresas dos países emergentes acederem aos novos desenvolvimentos tecnológicos aumentaram, na medida em que a tecnologia se encontra hoje mais dispersa; no entanto, os limiares de acesso, tanto em termos de custos como de “capacidade de absorpção” elevaram-se também. Em todo o caso, nos últimos dez anos assistiu-se à afirmação de empresas multinacionais baseadas em países emergentes, nomeadamente na Índia e na China</w:t>
      </w:r>
      <w:r>
        <w:rPr>
          <w:sz w:val="24"/>
          <w:lang w:val="pt-PT"/>
        </w:rPr>
        <w:t>,</w:t>
      </w:r>
      <w:r w:rsidR="001311E6">
        <w:rPr>
          <w:sz w:val="24"/>
          <w:lang w:val="pt-PT"/>
        </w:rPr>
        <w:t xml:space="preserve"> e ao desenvolvimento do investimento internacional por parte de fundos soberanos.</w:t>
      </w:r>
    </w:p>
    <w:p w:rsidR="00306C6E" w:rsidRDefault="00306C6E">
      <w:pPr>
        <w:numPr>
          <w:ilvl w:val="12"/>
          <w:numId w:val="0"/>
        </w:numPr>
        <w:spacing w:before="120" w:line="360" w:lineRule="auto"/>
        <w:ind w:left="993" w:right="425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Por outro lado, novos desenvolvimentos nos domínios da organização e de gestão, recorrendo ao conhecimento tecnológico, têm-se vindo a afirmar. Dois nos parecem especialmente relevantes neste Curso: </w:t>
      </w:r>
      <w:r w:rsidR="00AA50E9">
        <w:rPr>
          <w:sz w:val="24"/>
          <w:lang w:val="pt-PT"/>
        </w:rPr>
        <w:t xml:space="preserve">as cadeias globais de abastecimento e o desenvolvimento do chamado </w:t>
      </w:r>
      <w:r w:rsidR="00AA50E9" w:rsidRPr="00B17E3D">
        <w:rPr>
          <w:i/>
          <w:sz w:val="24"/>
          <w:lang w:val="pt-PT"/>
        </w:rPr>
        <w:t>big data</w:t>
      </w:r>
      <w:r w:rsidR="00AA50E9">
        <w:rPr>
          <w:sz w:val="24"/>
          <w:lang w:val="pt-PT"/>
        </w:rPr>
        <w:t>, isto é, do processamento de quantidades quase incomensuráveis de informação que não são susceptíveis de ser abordadas adequadamente pelas formas tradicionais de tratamento da informação.</w:t>
      </w:r>
    </w:p>
    <w:p w:rsidR="001311E6" w:rsidRDefault="001311E6" w:rsidP="001A1A4A">
      <w:pPr>
        <w:numPr>
          <w:ilvl w:val="12"/>
          <w:numId w:val="0"/>
        </w:numPr>
        <w:spacing w:before="120" w:line="360" w:lineRule="auto"/>
        <w:ind w:left="993" w:right="425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Neste curso procurar-se-á reflectir sobre estas questões, tanto na perspectiva nacional como, sobretudo, na empresarial. O curso estrutura-se em torno de aulas </w:t>
      </w:r>
      <w:r w:rsidRPr="000957CF">
        <w:rPr>
          <w:i/>
          <w:sz w:val="24"/>
          <w:lang w:val="pt-PT"/>
        </w:rPr>
        <w:t>self-contained</w:t>
      </w:r>
      <w:r>
        <w:rPr>
          <w:sz w:val="24"/>
          <w:lang w:val="pt-PT"/>
        </w:rPr>
        <w:t>, dedicadas a temas específicos relativas a diferentes aspectos internacionais da tecnologia e da inovação</w:t>
      </w:r>
      <w:r w:rsidR="000957CF">
        <w:rPr>
          <w:sz w:val="24"/>
          <w:lang w:val="pt-PT"/>
        </w:rPr>
        <w:t>, estimulando-se a participação dos alunos na sua discussão</w:t>
      </w:r>
      <w:r>
        <w:rPr>
          <w:sz w:val="24"/>
          <w:lang w:val="pt-PT"/>
        </w:rPr>
        <w:t>.</w:t>
      </w:r>
    </w:p>
    <w:p w:rsidR="001311E6" w:rsidRDefault="001311E6">
      <w:pPr>
        <w:numPr>
          <w:ilvl w:val="12"/>
          <w:numId w:val="0"/>
        </w:numPr>
        <w:spacing w:before="120"/>
        <w:ind w:left="567" w:right="425"/>
        <w:jc w:val="both"/>
        <w:rPr>
          <w:sz w:val="24"/>
          <w:lang w:val="pt-PT"/>
        </w:rPr>
      </w:pPr>
    </w:p>
    <w:p w:rsidR="001311E6" w:rsidRPr="001A1A4A" w:rsidRDefault="001311E6" w:rsidP="001A1A4A">
      <w:pPr>
        <w:numPr>
          <w:ilvl w:val="0"/>
          <w:numId w:val="1"/>
        </w:numPr>
        <w:tabs>
          <w:tab w:val="left" w:pos="993"/>
        </w:tabs>
        <w:spacing w:before="120"/>
        <w:ind w:left="993" w:right="425" w:hanging="426"/>
        <w:jc w:val="both"/>
        <w:rPr>
          <w:b/>
          <w:smallCaps/>
          <w:sz w:val="24"/>
          <w:lang w:val="pt-PT"/>
        </w:rPr>
      </w:pPr>
      <w:r>
        <w:rPr>
          <w:b/>
          <w:smallCaps/>
          <w:sz w:val="24"/>
          <w:lang w:val="pt-PT"/>
        </w:rPr>
        <w:t>Objectivos</w:t>
      </w:r>
    </w:p>
    <w:p w:rsidR="001311E6" w:rsidRDefault="001311E6" w:rsidP="00D9734E">
      <w:pPr>
        <w:numPr>
          <w:ilvl w:val="12"/>
          <w:numId w:val="0"/>
        </w:numPr>
        <w:spacing w:before="120"/>
        <w:ind w:left="851" w:right="425" w:firstLine="142"/>
        <w:jc w:val="both"/>
        <w:rPr>
          <w:sz w:val="24"/>
          <w:lang w:val="pt-PT"/>
        </w:rPr>
      </w:pPr>
      <w:r>
        <w:rPr>
          <w:sz w:val="24"/>
          <w:lang w:val="pt-PT"/>
        </w:rPr>
        <w:t>Os principais objectivos do curso são os seguintes:</w:t>
      </w:r>
    </w:p>
    <w:p w:rsidR="001311E6" w:rsidRDefault="001311E6" w:rsidP="00D9734E">
      <w:pPr>
        <w:pStyle w:val="BlockText"/>
        <w:numPr>
          <w:ilvl w:val="0"/>
          <w:numId w:val="2"/>
        </w:numPr>
        <w:tabs>
          <w:tab w:val="left" w:pos="1418"/>
        </w:tabs>
        <w:spacing w:line="276" w:lineRule="auto"/>
        <w:ind w:left="1418" w:hanging="425"/>
      </w:pPr>
      <w:r>
        <w:t>Fornecer aos alunos uma perspectiva genérica sobre as grandes tendências de evolução das competências tecnológicas à escala internacional;</w:t>
      </w:r>
    </w:p>
    <w:p w:rsidR="001311E6" w:rsidRDefault="001311E6" w:rsidP="00D9734E">
      <w:pPr>
        <w:pStyle w:val="BlockText"/>
        <w:numPr>
          <w:ilvl w:val="0"/>
          <w:numId w:val="2"/>
        </w:numPr>
        <w:tabs>
          <w:tab w:val="left" w:pos="1418"/>
        </w:tabs>
        <w:spacing w:line="276" w:lineRule="auto"/>
        <w:ind w:left="1418" w:hanging="425"/>
      </w:pPr>
      <w:r>
        <w:t>Identificar as principais tendências na gestão internacional da tecnologia e da inovação;</w:t>
      </w:r>
    </w:p>
    <w:p w:rsidR="001311E6" w:rsidRDefault="001311E6" w:rsidP="00D9734E">
      <w:pPr>
        <w:pStyle w:val="BlockText"/>
        <w:numPr>
          <w:ilvl w:val="0"/>
          <w:numId w:val="2"/>
        </w:numPr>
        <w:tabs>
          <w:tab w:val="left" w:pos="1418"/>
        </w:tabs>
        <w:spacing w:line="276" w:lineRule="auto"/>
        <w:ind w:left="1418" w:hanging="425"/>
      </w:pPr>
      <w:r>
        <w:t>Analisar os processos de circulação da tecnologia à escala internacional e as suas implicações;</w:t>
      </w:r>
    </w:p>
    <w:p w:rsidR="001311E6" w:rsidRDefault="001311E6" w:rsidP="00D9734E">
      <w:pPr>
        <w:numPr>
          <w:ilvl w:val="0"/>
          <w:numId w:val="2"/>
        </w:numPr>
        <w:tabs>
          <w:tab w:val="left" w:pos="1418"/>
        </w:tabs>
        <w:spacing w:before="120"/>
        <w:ind w:left="1418" w:right="425" w:hanging="425"/>
        <w:jc w:val="both"/>
        <w:rPr>
          <w:sz w:val="24"/>
          <w:lang w:val="pt-PT"/>
        </w:rPr>
      </w:pPr>
      <w:r>
        <w:rPr>
          <w:sz w:val="24"/>
          <w:lang w:val="pt-PT"/>
        </w:rPr>
        <w:t>Estudar as principais formas de acesso à tecnologia externa, ao nível dos países e das empresas;</w:t>
      </w:r>
    </w:p>
    <w:p w:rsidR="001311E6" w:rsidRDefault="001311E6" w:rsidP="00D9734E">
      <w:pPr>
        <w:numPr>
          <w:ilvl w:val="0"/>
          <w:numId w:val="2"/>
        </w:numPr>
        <w:tabs>
          <w:tab w:val="left" w:pos="1418"/>
        </w:tabs>
        <w:spacing w:before="120"/>
        <w:ind w:left="1418" w:right="425" w:hanging="425"/>
        <w:jc w:val="both"/>
        <w:rPr>
          <w:sz w:val="24"/>
          <w:lang w:val="pt-PT"/>
        </w:rPr>
      </w:pPr>
      <w:r>
        <w:rPr>
          <w:sz w:val="24"/>
          <w:lang w:val="pt-PT"/>
        </w:rPr>
        <w:t>Compreender as principais tendências da política de inovação na União Europeia;</w:t>
      </w:r>
    </w:p>
    <w:p w:rsidR="00D67533" w:rsidRPr="00B17E3D" w:rsidRDefault="001311E6" w:rsidP="00B17E3D">
      <w:pPr>
        <w:numPr>
          <w:ilvl w:val="0"/>
          <w:numId w:val="2"/>
        </w:numPr>
        <w:tabs>
          <w:tab w:val="left" w:pos="1418"/>
        </w:tabs>
        <w:spacing w:before="120"/>
        <w:ind w:left="1418" w:right="425" w:hanging="425"/>
        <w:jc w:val="both"/>
        <w:rPr>
          <w:sz w:val="24"/>
          <w:lang w:val="pt-PT"/>
        </w:rPr>
      </w:pPr>
      <w:r>
        <w:rPr>
          <w:sz w:val="24"/>
          <w:lang w:val="pt-PT"/>
        </w:rPr>
        <w:t>Analisar as possibilidades de aprendizagem e acumulação tecnológica possibilitadas pelos acordos internacionais inter-empresas.</w:t>
      </w:r>
    </w:p>
    <w:p w:rsidR="001311E6" w:rsidRPr="00D67533" w:rsidRDefault="001311E6" w:rsidP="00D67533">
      <w:pPr>
        <w:numPr>
          <w:ilvl w:val="0"/>
          <w:numId w:val="1"/>
        </w:numPr>
        <w:tabs>
          <w:tab w:val="left" w:pos="993"/>
        </w:tabs>
        <w:spacing w:before="120"/>
        <w:ind w:left="927" w:right="283" w:hanging="360"/>
        <w:jc w:val="both"/>
        <w:rPr>
          <w:b/>
          <w:smallCaps/>
          <w:sz w:val="24"/>
          <w:lang w:val="pt-PT"/>
        </w:rPr>
      </w:pPr>
      <w:r>
        <w:rPr>
          <w:b/>
          <w:smallCaps/>
          <w:sz w:val="24"/>
          <w:lang w:val="pt-PT"/>
        </w:rPr>
        <w:t>Programa</w:t>
      </w:r>
    </w:p>
    <w:p w:rsidR="001311E6" w:rsidRDefault="001311E6">
      <w:pPr>
        <w:numPr>
          <w:ilvl w:val="12"/>
          <w:numId w:val="0"/>
        </w:numPr>
        <w:spacing w:before="120"/>
        <w:ind w:left="993" w:right="283"/>
        <w:jc w:val="both"/>
        <w:rPr>
          <w:sz w:val="24"/>
          <w:lang w:val="pt-PT"/>
        </w:rPr>
      </w:pPr>
      <w:r>
        <w:rPr>
          <w:sz w:val="24"/>
          <w:lang w:val="pt-PT"/>
        </w:rPr>
        <w:t>O Programa da disciplina de Aspectos Internacionais da Tecnologia e da Inovação será desenvolvido em doze sessões, incidindo cada uma delas sobre um tema específico. Para além da exposição propriamente dita, a maioria das sessões terá temas para debate, relacionados com projectos relevantes para a disciplina e/ou com casos de aplicação prática. Através deste formato modular procura-se estimular a participação dos alunos e o seu envolvimento mais profundo em temas específicos.</w:t>
      </w:r>
    </w:p>
    <w:p w:rsidR="00AA50E9" w:rsidRDefault="001311E6" w:rsidP="00EF02D3">
      <w:pPr>
        <w:numPr>
          <w:ilvl w:val="12"/>
          <w:numId w:val="0"/>
        </w:numPr>
        <w:spacing w:before="120"/>
        <w:ind w:left="993" w:right="283"/>
        <w:jc w:val="both"/>
        <w:rPr>
          <w:sz w:val="24"/>
          <w:lang w:val="pt-PT"/>
        </w:rPr>
      </w:pPr>
      <w:r>
        <w:rPr>
          <w:sz w:val="24"/>
          <w:lang w:val="pt-PT"/>
        </w:rPr>
        <w:t>O desdobramen</w:t>
      </w:r>
      <w:r w:rsidR="00EF02D3">
        <w:rPr>
          <w:sz w:val="24"/>
          <w:lang w:val="pt-PT"/>
        </w:rPr>
        <w:t>to do programa será o seguinte:</w:t>
      </w:r>
    </w:p>
    <w:p w:rsidR="00AA50E9" w:rsidRDefault="00E217DD" w:rsidP="00016317">
      <w:pPr>
        <w:spacing w:before="120"/>
        <w:ind w:left="720"/>
        <w:rPr>
          <w:b/>
          <w:sz w:val="28"/>
          <w:lang w:val="pt-PT"/>
        </w:rPr>
      </w:pPr>
      <w:r>
        <w:rPr>
          <w:rFonts w:ascii="Arial" w:hAnsi="Arial" w:cs="Arial"/>
          <w:i/>
          <w:sz w:val="28"/>
          <w:lang w:val="pt-PT"/>
        </w:rPr>
        <w:t xml:space="preserve">■ </w:t>
      </w:r>
      <w:r w:rsidR="00AA50E9">
        <w:rPr>
          <w:i/>
          <w:sz w:val="28"/>
          <w:lang w:val="pt-PT"/>
        </w:rPr>
        <w:t>Sessão 1</w:t>
      </w:r>
      <w:r w:rsidR="007638B1">
        <w:rPr>
          <w:sz w:val="28"/>
          <w:lang w:val="pt-PT"/>
        </w:rPr>
        <w:t xml:space="preserve"> (</w:t>
      </w:r>
      <w:r w:rsidR="004F317B">
        <w:rPr>
          <w:sz w:val="28"/>
          <w:lang w:val="pt-PT"/>
        </w:rPr>
        <w:t>2</w:t>
      </w:r>
      <w:r w:rsidR="00B17E3D">
        <w:rPr>
          <w:sz w:val="28"/>
          <w:lang w:val="pt-PT"/>
        </w:rPr>
        <w:t>0</w:t>
      </w:r>
      <w:r w:rsidR="004F317B">
        <w:rPr>
          <w:sz w:val="28"/>
          <w:lang w:val="pt-PT"/>
        </w:rPr>
        <w:t xml:space="preserve"> Set</w:t>
      </w:r>
      <w:r w:rsidR="007638B1">
        <w:rPr>
          <w:sz w:val="28"/>
          <w:lang w:val="pt-PT"/>
        </w:rPr>
        <w:t>º)</w:t>
      </w:r>
      <w:r w:rsidR="00AA50E9">
        <w:rPr>
          <w:sz w:val="28"/>
          <w:lang w:val="pt-PT"/>
        </w:rPr>
        <w:t xml:space="preserve">: </w:t>
      </w:r>
      <w:r w:rsidR="00B17E3D" w:rsidRPr="00B17E3D">
        <w:rPr>
          <w:b/>
          <w:sz w:val="28"/>
          <w:lang w:val="pt-PT"/>
        </w:rPr>
        <w:t>Apresentação.</w:t>
      </w:r>
      <w:r w:rsidR="00B17E3D">
        <w:rPr>
          <w:sz w:val="28"/>
          <w:lang w:val="pt-PT"/>
        </w:rPr>
        <w:t xml:space="preserve"> </w:t>
      </w:r>
      <w:r w:rsidR="00AA50E9">
        <w:rPr>
          <w:b/>
          <w:sz w:val="28"/>
          <w:lang w:val="pt-PT"/>
        </w:rPr>
        <w:t>Conceitos Básicos</w:t>
      </w:r>
      <w:r w:rsidR="00D9734E">
        <w:rPr>
          <w:b/>
          <w:sz w:val="28"/>
          <w:lang w:val="pt-PT"/>
        </w:rPr>
        <w:t>. A Envolvente Internacional: Globalização</w:t>
      </w:r>
      <w:r w:rsidR="00AC7A32">
        <w:rPr>
          <w:b/>
          <w:sz w:val="28"/>
          <w:lang w:val="pt-PT"/>
        </w:rPr>
        <w:t>,</w:t>
      </w:r>
      <w:r w:rsidR="00B17E3D">
        <w:rPr>
          <w:b/>
          <w:sz w:val="28"/>
          <w:lang w:val="pt-PT"/>
        </w:rPr>
        <w:t xml:space="preserve"> </w:t>
      </w:r>
      <w:r w:rsidR="00424189">
        <w:rPr>
          <w:b/>
          <w:sz w:val="28"/>
          <w:lang w:val="pt-PT"/>
        </w:rPr>
        <w:t>D</w:t>
      </w:r>
      <w:r w:rsidR="00AC7A32">
        <w:rPr>
          <w:b/>
          <w:sz w:val="28"/>
          <w:lang w:val="pt-PT"/>
        </w:rPr>
        <w:t>es-globalização</w:t>
      </w:r>
      <w:r w:rsidR="00D9734E">
        <w:rPr>
          <w:b/>
          <w:sz w:val="28"/>
          <w:lang w:val="pt-PT"/>
        </w:rPr>
        <w:t xml:space="preserve"> e Economia do Conhecimento</w:t>
      </w:r>
    </w:p>
    <w:p w:rsidR="00AA50E9" w:rsidRDefault="00AA50E9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Tecnologia</w:t>
      </w:r>
      <w:r w:rsidR="00E60062">
        <w:rPr>
          <w:sz w:val="24"/>
          <w:lang w:val="pt-PT"/>
        </w:rPr>
        <w:t>.</w:t>
      </w:r>
      <w:r>
        <w:rPr>
          <w:sz w:val="24"/>
          <w:lang w:val="pt-PT"/>
        </w:rPr>
        <w:t xml:space="preserve"> Fluxos de Tecnologia. </w:t>
      </w:r>
      <w:r w:rsidR="00E60062">
        <w:rPr>
          <w:sz w:val="24"/>
          <w:lang w:val="pt-PT"/>
        </w:rPr>
        <w:t xml:space="preserve">Conhecimento. </w:t>
      </w:r>
      <w:r>
        <w:rPr>
          <w:sz w:val="24"/>
          <w:lang w:val="pt-PT"/>
        </w:rPr>
        <w:t>Inovação.</w:t>
      </w:r>
      <w:r w:rsidR="00E60062">
        <w:rPr>
          <w:sz w:val="24"/>
          <w:lang w:val="pt-PT"/>
        </w:rPr>
        <w:t xml:space="preserve"> Aprendizagem.</w:t>
      </w:r>
    </w:p>
    <w:p w:rsidR="00AA50E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 xml:space="preserve">Sistemas nacionais e sistemas regionais de inovação. </w:t>
      </w:r>
      <w:r>
        <w:rPr>
          <w:i/>
          <w:iCs/>
          <w:sz w:val="24"/>
          <w:lang w:val="pt-PT"/>
        </w:rPr>
        <w:t>Clusters</w:t>
      </w:r>
      <w:r w:rsidR="00D9734E">
        <w:rPr>
          <w:sz w:val="24"/>
          <w:lang w:val="pt-PT"/>
        </w:rPr>
        <w:t xml:space="preserve"> e inovação.</w:t>
      </w:r>
      <w:r>
        <w:rPr>
          <w:sz w:val="24"/>
          <w:lang w:val="pt-PT"/>
        </w:rPr>
        <w:tab/>
      </w:r>
    </w:p>
    <w:p w:rsidR="00AA50E9" w:rsidRDefault="00AA50E9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A empresa como espaço de processamento de saberes.</w:t>
      </w:r>
    </w:p>
    <w:p w:rsidR="00D9734E" w:rsidRPr="00D9734E" w:rsidRDefault="00D9734E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</w:r>
      <w:r w:rsidRPr="00D9734E">
        <w:rPr>
          <w:sz w:val="24"/>
          <w:lang w:val="pt-PT"/>
        </w:rPr>
        <w:t>Globalização: principais características e implicações.</w:t>
      </w:r>
    </w:p>
    <w:p w:rsidR="00D9734E" w:rsidRPr="00D9734E" w:rsidRDefault="00D9734E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</w:r>
      <w:r w:rsidRPr="00D9734E">
        <w:rPr>
          <w:sz w:val="24"/>
          <w:lang w:val="pt-PT"/>
        </w:rPr>
        <w:t>Globalização e Sistemas Nacionais de Inovação: conflitos e convergências.</w:t>
      </w:r>
    </w:p>
    <w:p w:rsidR="00D9734E" w:rsidRPr="00D9734E" w:rsidRDefault="00D9734E" w:rsidP="00D67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sz w:val="24"/>
          <w:lang w:val="pt-PT"/>
        </w:rPr>
      </w:pPr>
      <w:r>
        <w:rPr>
          <w:sz w:val="24"/>
          <w:lang w:val="pt-PT"/>
        </w:rPr>
        <w:tab/>
      </w:r>
      <w:r w:rsidRPr="00D9734E">
        <w:rPr>
          <w:sz w:val="24"/>
          <w:lang w:val="pt-PT"/>
        </w:rPr>
        <w:t>A Economia do Conhecimento: principais facetas</w:t>
      </w:r>
      <w:r w:rsidR="00D67533">
        <w:rPr>
          <w:sz w:val="24"/>
          <w:lang w:val="pt-PT"/>
        </w:rPr>
        <w:tab/>
      </w:r>
    </w:p>
    <w:p w:rsidR="00D9734E" w:rsidRPr="00D9734E" w:rsidRDefault="00D9734E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</w:r>
      <w:r w:rsidRPr="00D9734E">
        <w:rPr>
          <w:sz w:val="24"/>
          <w:lang w:val="pt-PT"/>
        </w:rPr>
        <w:t>As empresas multinacionais: actores chave do processo de globalização.</w:t>
      </w:r>
    </w:p>
    <w:p w:rsidR="00D9734E" w:rsidRDefault="00D9734E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</w:r>
      <w:r w:rsidRPr="00D9734E">
        <w:rPr>
          <w:sz w:val="24"/>
          <w:lang w:val="pt-PT"/>
        </w:rPr>
        <w:t>Globalização</w:t>
      </w:r>
      <w:r w:rsidR="00811AB4">
        <w:rPr>
          <w:sz w:val="24"/>
          <w:lang w:val="pt-PT"/>
        </w:rPr>
        <w:t>, semi-globalização</w:t>
      </w:r>
      <w:r w:rsidRPr="00D9734E">
        <w:rPr>
          <w:sz w:val="24"/>
          <w:lang w:val="pt-PT"/>
        </w:rPr>
        <w:t xml:space="preserve"> ou regionaliza</w:t>
      </w:r>
      <w:r>
        <w:rPr>
          <w:sz w:val="24"/>
          <w:lang w:val="pt-PT"/>
        </w:rPr>
        <w:t>ção das empresas multinacionais</w:t>
      </w:r>
    </w:p>
    <w:p w:rsidR="00B17E3D" w:rsidRPr="00D9734E" w:rsidRDefault="00B17E3D" w:rsidP="00B17E3D">
      <w:pPr>
        <w:spacing w:after="0"/>
        <w:ind w:firstLine="720"/>
        <w:rPr>
          <w:sz w:val="24"/>
          <w:lang w:val="pt-PT"/>
        </w:rPr>
      </w:pPr>
      <w:r>
        <w:rPr>
          <w:sz w:val="24"/>
          <w:lang w:val="pt-PT"/>
        </w:rPr>
        <w:t xml:space="preserve">Os Desafios à Globalização: Nacionalismos, Populismos e </w:t>
      </w:r>
      <w:r w:rsidRPr="00B17E3D">
        <w:rPr>
          <w:i/>
          <w:sz w:val="24"/>
          <w:lang w:val="pt-PT"/>
        </w:rPr>
        <w:t>Brexit</w:t>
      </w:r>
      <w:r>
        <w:rPr>
          <w:sz w:val="24"/>
          <w:lang w:val="pt-PT"/>
        </w:rPr>
        <w:t>.</w:t>
      </w:r>
    </w:p>
    <w:p w:rsidR="00D9734E" w:rsidRDefault="00D9734E" w:rsidP="00D67533">
      <w:pPr>
        <w:spacing w:after="0"/>
        <w:rPr>
          <w:sz w:val="24"/>
          <w:lang w:val="pt-PT"/>
        </w:rPr>
      </w:pPr>
      <w:r w:rsidRPr="00D9734E">
        <w:rPr>
          <w:sz w:val="24"/>
          <w:lang w:val="pt-PT"/>
        </w:rPr>
        <w:tab/>
        <w:t>Mercados de tecnologia: características, direitos de propriedade e relações.</w:t>
      </w:r>
    </w:p>
    <w:p w:rsidR="00AA50E9" w:rsidRDefault="009F7654" w:rsidP="00851534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Empresas Plataforma</w:t>
      </w:r>
    </w:p>
    <w:p w:rsidR="00AA50E9" w:rsidRDefault="00AA50E9" w:rsidP="007638B1">
      <w:pPr>
        <w:rPr>
          <w:sz w:val="28"/>
          <w:lang w:val="pt-PT"/>
        </w:rPr>
      </w:pPr>
      <w:r>
        <w:rPr>
          <w:i/>
          <w:iCs/>
          <w:sz w:val="28"/>
          <w:lang w:val="pt-PT"/>
        </w:rPr>
        <w:lastRenderedPageBreak/>
        <w:tab/>
      </w:r>
      <w:r w:rsidR="00E217DD">
        <w:rPr>
          <w:rFonts w:ascii="Arial" w:hAnsi="Arial" w:cs="Arial"/>
          <w:i/>
          <w:iCs/>
          <w:sz w:val="28"/>
          <w:lang w:val="pt-PT"/>
        </w:rPr>
        <w:t xml:space="preserve">■ </w:t>
      </w:r>
      <w:r>
        <w:rPr>
          <w:i/>
          <w:iCs/>
          <w:sz w:val="28"/>
          <w:lang w:val="pt-PT"/>
        </w:rPr>
        <w:t xml:space="preserve">Sessão </w:t>
      </w:r>
      <w:r w:rsidR="00D9734E">
        <w:rPr>
          <w:i/>
          <w:iCs/>
          <w:sz w:val="28"/>
          <w:lang w:val="pt-PT"/>
        </w:rPr>
        <w:t>2</w:t>
      </w:r>
      <w:r>
        <w:rPr>
          <w:i/>
          <w:iCs/>
          <w:sz w:val="28"/>
          <w:lang w:val="pt-PT"/>
        </w:rPr>
        <w:t xml:space="preserve"> </w:t>
      </w:r>
      <w:r w:rsidR="007638B1">
        <w:rPr>
          <w:iCs/>
          <w:sz w:val="28"/>
          <w:lang w:val="pt-PT"/>
        </w:rPr>
        <w:t>(</w:t>
      </w:r>
      <w:r w:rsidR="00EF02D3">
        <w:rPr>
          <w:iCs/>
          <w:sz w:val="28"/>
          <w:lang w:val="pt-PT"/>
        </w:rPr>
        <w:t>2</w:t>
      </w:r>
      <w:r w:rsidR="00B17E3D">
        <w:rPr>
          <w:iCs/>
          <w:sz w:val="28"/>
          <w:lang w:val="pt-PT"/>
        </w:rPr>
        <w:t>7</w:t>
      </w:r>
      <w:r w:rsidR="00B23348">
        <w:rPr>
          <w:iCs/>
          <w:sz w:val="28"/>
          <w:lang w:val="pt-PT"/>
        </w:rPr>
        <w:t xml:space="preserve"> Set</w:t>
      </w:r>
      <w:r w:rsidR="007638B1">
        <w:rPr>
          <w:iCs/>
          <w:sz w:val="28"/>
          <w:lang w:val="pt-PT"/>
        </w:rPr>
        <w:t>º)</w:t>
      </w:r>
      <w:r>
        <w:rPr>
          <w:b/>
          <w:bCs/>
          <w:sz w:val="28"/>
          <w:lang w:val="pt-PT"/>
        </w:rPr>
        <w:t>: Plano ou Pontiagudo:</w:t>
      </w:r>
      <w:r w:rsidR="00811AB4" w:rsidRPr="00811AB4">
        <w:rPr>
          <w:lang w:val="pt-PT"/>
        </w:rPr>
        <w:t xml:space="preserve"> </w:t>
      </w:r>
      <w:r w:rsidR="00811AB4" w:rsidRPr="00811AB4">
        <w:rPr>
          <w:b/>
          <w:bCs/>
          <w:sz w:val="28"/>
          <w:lang w:val="pt-PT"/>
        </w:rPr>
        <w:t xml:space="preserve">Continua a oposição Friedman-Florida a </w:t>
      </w:r>
      <w:r w:rsidR="00811AB4">
        <w:rPr>
          <w:b/>
          <w:bCs/>
          <w:sz w:val="28"/>
          <w:lang w:val="pt-PT"/>
        </w:rPr>
        <w:tab/>
      </w:r>
      <w:r w:rsidR="00811AB4" w:rsidRPr="00811AB4">
        <w:rPr>
          <w:b/>
          <w:bCs/>
          <w:sz w:val="28"/>
          <w:lang w:val="pt-PT"/>
        </w:rPr>
        <w:t>fazer sentido?</w:t>
      </w:r>
      <w:r>
        <w:rPr>
          <w:b/>
          <w:bCs/>
          <w:sz w:val="28"/>
          <w:lang w:val="pt-PT"/>
        </w:rPr>
        <w:t xml:space="preserve"> </w:t>
      </w:r>
    </w:p>
    <w:p w:rsidR="00AA50E9" w:rsidRDefault="00AA50E9" w:rsidP="00D67533">
      <w:pPr>
        <w:pStyle w:val="Ttulo4"/>
        <w:spacing w:after="0"/>
      </w:pPr>
      <w:r>
        <w:tab/>
        <w:t>Thomas Friedman: O Mundo é Plano</w:t>
      </w:r>
      <w:r w:rsidR="00D67533">
        <w:tab/>
      </w:r>
    </w:p>
    <w:p w:rsidR="00AA50E9" w:rsidRDefault="00AA50E9" w:rsidP="00D67533">
      <w:pPr>
        <w:pStyle w:val="Ttulo4"/>
        <w:spacing w:after="0"/>
      </w:pPr>
      <w:r>
        <w:tab/>
        <w:t>Richard Fl</w:t>
      </w:r>
      <w:r w:rsidR="00D67533">
        <w:t>orida (I): O Mundo é pontiagudo</w:t>
      </w:r>
    </w:p>
    <w:p w:rsidR="00AA50E9" w:rsidRDefault="00AA50E9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Richar</w:t>
      </w:r>
      <w:r w:rsidR="00D67533">
        <w:rPr>
          <w:sz w:val="24"/>
          <w:lang w:val="pt-PT"/>
        </w:rPr>
        <w:t>d Florida (II): As Mega-regiões</w:t>
      </w:r>
    </w:p>
    <w:p w:rsidR="00AA50E9" w:rsidRDefault="00AA50E9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Richard Florida (III): As Cidades Criativas e os três T (Ta</w:t>
      </w:r>
      <w:r w:rsidR="00D67533">
        <w:rPr>
          <w:sz w:val="24"/>
          <w:lang w:val="pt-PT"/>
        </w:rPr>
        <w:t>lento, Tecnologia e Tolerância)</w:t>
      </w:r>
    </w:p>
    <w:p w:rsidR="00AA50E9" w:rsidRDefault="00AA50E9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 xml:space="preserve">Procurando ir para além da dicotomia Friedman </w:t>
      </w:r>
      <w:r>
        <w:rPr>
          <w:i/>
          <w:iCs/>
          <w:sz w:val="24"/>
          <w:lang w:val="pt-PT"/>
        </w:rPr>
        <w:t xml:space="preserve">versus </w:t>
      </w:r>
      <w:r>
        <w:rPr>
          <w:sz w:val="24"/>
          <w:lang w:val="pt-PT"/>
        </w:rPr>
        <w:t>Florida</w:t>
      </w:r>
    </w:p>
    <w:p w:rsidR="00811AB4" w:rsidRDefault="00811AB4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Pankaj Ghemawat: As leis da semi-globalização</w:t>
      </w:r>
    </w:p>
    <w:p w:rsidR="00B17E3D" w:rsidRDefault="00B17E3D" w:rsidP="00B17E3D">
      <w:pPr>
        <w:spacing w:after="0"/>
        <w:ind w:firstLine="720"/>
        <w:rPr>
          <w:sz w:val="24"/>
          <w:lang w:val="pt-PT"/>
        </w:rPr>
      </w:pPr>
      <w:r>
        <w:rPr>
          <w:sz w:val="24"/>
          <w:lang w:val="pt-PT"/>
        </w:rPr>
        <w:t>Os Desafios à Globalização.</w:t>
      </w:r>
    </w:p>
    <w:p w:rsidR="00AA50E9" w:rsidRDefault="00AA50E9" w:rsidP="001A1A4A">
      <w:pPr>
        <w:spacing w:after="0"/>
        <w:rPr>
          <w:sz w:val="24"/>
          <w:lang w:val="pt-PT"/>
        </w:rPr>
      </w:pPr>
    </w:p>
    <w:p w:rsidR="00AA50E9" w:rsidRDefault="00AA50E9" w:rsidP="00D67533">
      <w:pPr>
        <w:spacing w:after="0"/>
        <w:rPr>
          <w:b/>
          <w:bCs/>
          <w:sz w:val="28"/>
          <w:lang w:val="pt-PT"/>
        </w:rPr>
      </w:pPr>
      <w:r>
        <w:rPr>
          <w:i/>
          <w:iCs/>
          <w:sz w:val="28"/>
          <w:lang w:val="pt-PT"/>
        </w:rPr>
        <w:tab/>
      </w:r>
      <w:r w:rsidR="00E217DD">
        <w:rPr>
          <w:rFonts w:ascii="Arial" w:hAnsi="Arial" w:cs="Arial"/>
          <w:i/>
          <w:iCs/>
          <w:sz w:val="28"/>
          <w:lang w:val="pt-PT"/>
        </w:rPr>
        <w:t>☼</w:t>
      </w:r>
      <w:r w:rsidR="00E217DD">
        <w:rPr>
          <w:i/>
          <w:iCs/>
          <w:sz w:val="28"/>
          <w:lang w:val="pt-PT"/>
        </w:rPr>
        <w:t xml:space="preserve"> </w:t>
      </w:r>
      <w:r>
        <w:rPr>
          <w:i/>
          <w:iCs/>
          <w:sz w:val="28"/>
          <w:lang w:val="pt-PT"/>
        </w:rPr>
        <w:t>Tema para Debate</w:t>
      </w:r>
      <w:r>
        <w:rPr>
          <w:sz w:val="28"/>
          <w:lang w:val="pt-PT"/>
        </w:rPr>
        <w:t xml:space="preserve">: </w:t>
      </w:r>
      <w:r>
        <w:rPr>
          <w:b/>
          <w:bCs/>
          <w:sz w:val="28"/>
          <w:lang w:val="pt-PT"/>
        </w:rPr>
        <w:t xml:space="preserve">Plano ou Pontiagudo: Globalização e Circulação de </w:t>
      </w:r>
      <w:r>
        <w:rPr>
          <w:b/>
          <w:bCs/>
          <w:sz w:val="28"/>
          <w:lang w:val="pt-PT"/>
        </w:rPr>
        <w:tab/>
        <w:t xml:space="preserve">Conhecimento no Século XXI </w:t>
      </w:r>
    </w:p>
    <w:p w:rsidR="00D67533" w:rsidRDefault="00AA50E9" w:rsidP="00D67533">
      <w:pPr>
        <w:spacing w:after="0"/>
        <w:rPr>
          <w:sz w:val="22"/>
          <w:szCs w:val="22"/>
          <w:lang w:val="pt-PT"/>
        </w:rPr>
      </w:pPr>
      <w:r>
        <w:rPr>
          <w:sz w:val="28"/>
          <w:lang w:val="pt-PT"/>
        </w:rPr>
        <w:tab/>
      </w:r>
      <w:r w:rsidR="00D67533">
        <w:rPr>
          <w:sz w:val="28"/>
          <w:lang w:val="pt-PT"/>
        </w:rPr>
        <w:t>(</w:t>
      </w:r>
      <w:r w:rsidR="00D67533" w:rsidRPr="00D67533">
        <w:rPr>
          <w:sz w:val="22"/>
          <w:szCs w:val="22"/>
          <w:lang w:val="pt-PT"/>
        </w:rPr>
        <w:t>Discussão na aula, sendo constituídos grupos de alunos para a apresentação de prós e contras</w:t>
      </w:r>
      <w:r w:rsidR="00D67533">
        <w:rPr>
          <w:sz w:val="22"/>
          <w:szCs w:val="22"/>
          <w:lang w:val="pt-PT"/>
        </w:rPr>
        <w:t>.</w:t>
      </w:r>
      <w:r w:rsidR="00D67533" w:rsidRPr="00D67533">
        <w:rPr>
          <w:sz w:val="22"/>
          <w:szCs w:val="22"/>
          <w:lang w:val="pt-PT"/>
        </w:rPr>
        <w:t xml:space="preserve"> </w:t>
      </w:r>
      <w:r w:rsidR="003B5FD7" w:rsidRPr="00D67533">
        <w:rPr>
          <w:sz w:val="22"/>
          <w:szCs w:val="22"/>
          <w:lang w:val="pt-PT"/>
        </w:rPr>
        <w:t xml:space="preserve">Ler Friedman </w:t>
      </w:r>
      <w:r w:rsidR="00D67533">
        <w:rPr>
          <w:sz w:val="22"/>
          <w:szCs w:val="22"/>
          <w:lang w:val="pt-PT"/>
        </w:rPr>
        <w:tab/>
      </w:r>
      <w:r w:rsidR="003B5FD7" w:rsidRPr="00D67533">
        <w:rPr>
          <w:sz w:val="22"/>
          <w:szCs w:val="22"/>
          <w:lang w:val="pt-PT"/>
        </w:rPr>
        <w:t>(</w:t>
      </w:r>
      <w:r w:rsidR="00D67533" w:rsidRPr="00D67533">
        <w:rPr>
          <w:sz w:val="22"/>
          <w:szCs w:val="22"/>
          <w:lang w:val="pt-PT"/>
        </w:rPr>
        <w:t>2005</w:t>
      </w:r>
      <w:r w:rsidR="003B5FD7" w:rsidRPr="00D67533">
        <w:rPr>
          <w:sz w:val="22"/>
          <w:szCs w:val="22"/>
          <w:lang w:val="pt-PT"/>
        </w:rPr>
        <w:t>), Florida (</w:t>
      </w:r>
      <w:r w:rsidR="00D67533" w:rsidRPr="00D67533">
        <w:rPr>
          <w:sz w:val="22"/>
          <w:szCs w:val="22"/>
          <w:lang w:val="pt-PT"/>
        </w:rPr>
        <w:t>2005 e 2008</w:t>
      </w:r>
      <w:r w:rsidR="003B5FD7" w:rsidRPr="00D67533">
        <w:rPr>
          <w:sz w:val="22"/>
          <w:szCs w:val="22"/>
          <w:lang w:val="pt-PT"/>
        </w:rPr>
        <w:t>) e Ghemawat (2012 e 2016)</w:t>
      </w:r>
    </w:p>
    <w:p w:rsidR="00D67533" w:rsidRDefault="00D67533" w:rsidP="00D67533">
      <w:pPr>
        <w:spacing w:after="0"/>
        <w:rPr>
          <w:sz w:val="22"/>
          <w:szCs w:val="22"/>
          <w:lang w:val="pt-PT"/>
        </w:rPr>
      </w:pPr>
    </w:p>
    <w:p w:rsidR="00851534" w:rsidRPr="00D67533" w:rsidRDefault="00851534" w:rsidP="00D67533">
      <w:pPr>
        <w:spacing w:after="0"/>
        <w:rPr>
          <w:sz w:val="22"/>
          <w:szCs w:val="22"/>
          <w:lang w:val="pt-PT"/>
        </w:rPr>
      </w:pPr>
    </w:p>
    <w:p w:rsidR="004F317B" w:rsidRDefault="00E217DD" w:rsidP="00B164BF">
      <w:pPr>
        <w:spacing w:before="120"/>
        <w:ind w:left="720"/>
        <w:rPr>
          <w:b/>
          <w:bCs/>
          <w:sz w:val="28"/>
          <w:lang w:val="pt-PT"/>
        </w:rPr>
      </w:pPr>
      <w:r>
        <w:rPr>
          <w:rFonts w:ascii="Arial" w:hAnsi="Arial" w:cs="Arial"/>
          <w:i/>
          <w:iCs/>
          <w:sz w:val="28"/>
          <w:lang w:val="pt-PT"/>
        </w:rPr>
        <w:t xml:space="preserve">■ </w:t>
      </w:r>
      <w:r w:rsidR="00AA50E9">
        <w:rPr>
          <w:i/>
          <w:iCs/>
          <w:sz w:val="28"/>
          <w:lang w:val="pt-PT"/>
        </w:rPr>
        <w:t xml:space="preserve">Sessão </w:t>
      </w:r>
      <w:r w:rsidR="00D9734E">
        <w:rPr>
          <w:i/>
          <w:iCs/>
          <w:sz w:val="28"/>
          <w:lang w:val="pt-PT"/>
        </w:rPr>
        <w:t>3</w:t>
      </w:r>
      <w:r w:rsidR="00AA50E9">
        <w:rPr>
          <w:i/>
          <w:iCs/>
          <w:sz w:val="28"/>
          <w:lang w:val="pt-PT"/>
        </w:rPr>
        <w:t xml:space="preserve"> </w:t>
      </w:r>
      <w:r w:rsidR="00484B17">
        <w:rPr>
          <w:iCs/>
          <w:sz w:val="28"/>
          <w:lang w:val="pt-PT"/>
        </w:rPr>
        <w:t>(</w:t>
      </w:r>
      <w:r w:rsidR="00B17E3D">
        <w:rPr>
          <w:iCs/>
          <w:sz w:val="28"/>
          <w:lang w:val="pt-PT"/>
        </w:rPr>
        <w:t>4</w:t>
      </w:r>
      <w:r w:rsidR="009A06CA">
        <w:rPr>
          <w:iCs/>
          <w:sz w:val="28"/>
          <w:lang w:val="pt-PT"/>
        </w:rPr>
        <w:t xml:space="preserve"> Outº</w:t>
      </w:r>
      <w:r w:rsidR="00484B17">
        <w:rPr>
          <w:iCs/>
          <w:sz w:val="28"/>
          <w:lang w:val="pt-PT"/>
        </w:rPr>
        <w:t>)</w:t>
      </w:r>
      <w:r w:rsidR="00AA50E9">
        <w:rPr>
          <w:b/>
          <w:bCs/>
          <w:sz w:val="28"/>
          <w:lang w:val="pt-PT"/>
        </w:rPr>
        <w:t>: Uma Nova Geografia do</w:t>
      </w:r>
      <w:r w:rsidR="005771B9">
        <w:rPr>
          <w:b/>
          <w:bCs/>
          <w:sz w:val="28"/>
          <w:lang w:val="pt-PT"/>
        </w:rPr>
        <w:t xml:space="preserve"> Poder Económico e da Inovação?</w:t>
      </w:r>
    </w:p>
    <w:p w:rsidR="00AA50E9" w:rsidRDefault="00AA50E9" w:rsidP="00D67533">
      <w:pPr>
        <w:pStyle w:val="Ttulo4"/>
        <w:spacing w:after="0"/>
      </w:pPr>
      <w:r>
        <w:tab/>
        <w:t>Países emergentes e BRICS: Conceitos idênticos?</w:t>
      </w:r>
    </w:p>
    <w:p w:rsidR="00AA50E9" w:rsidRDefault="00AA50E9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BRICS: Semelhanças e Diferenças</w:t>
      </w:r>
    </w:p>
    <w:p w:rsidR="00AA50E9" w:rsidRDefault="00AA50E9" w:rsidP="00D67533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 xml:space="preserve">Índia: castas e pobreza no país do </w:t>
      </w:r>
      <w:r>
        <w:rPr>
          <w:i/>
          <w:iCs/>
          <w:sz w:val="24"/>
          <w:lang w:val="pt-PT"/>
        </w:rPr>
        <w:t>software</w:t>
      </w:r>
    </w:p>
    <w:p w:rsidR="00AA50E9" w:rsidRDefault="00AA50E9" w:rsidP="00D67533">
      <w:pPr>
        <w:pStyle w:val="Ttulo4"/>
        <w:spacing w:after="0"/>
      </w:pPr>
      <w:r>
        <w:tab/>
        <w:t>China. Democratização versus crescimento?</w:t>
      </w:r>
    </w:p>
    <w:p w:rsidR="001A1A4A" w:rsidRPr="001A1A4A" w:rsidRDefault="00AA50E9" w:rsidP="00D67533">
      <w:pPr>
        <w:pStyle w:val="Ttulo4"/>
        <w:spacing w:after="0"/>
        <w:rPr>
          <w:i/>
        </w:rPr>
      </w:pPr>
      <w:r>
        <w:tab/>
        <w:t xml:space="preserve">Gigantes empresariais: </w:t>
      </w:r>
      <w:r w:rsidRPr="00862CD9">
        <w:rPr>
          <w:i/>
        </w:rPr>
        <w:t>Lenovo</w:t>
      </w:r>
      <w:r>
        <w:t xml:space="preserve">, </w:t>
      </w:r>
      <w:r w:rsidRPr="00862CD9">
        <w:rPr>
          <w:i/>
        </w:rPr>
        <w:t>Huawei</w:t>
      </w:r>
      <w:r>
        <w:t xml:space="preserve">, </w:t>
      </w:r>
      <w:r w:rsidRPr="00862CD9">
        <w:rPr>
          <w:i/>
        </w:rPr>
        <w:t>ZTE</w:t>
      </w:r>
      <w:r>
        <w:t xml:space="preserve"> e </w:t>
      </w:r>
      <w:r w:rsidRPr="00862CD9">
        <w:rPr>
          <w:i/>
        </w:rPr>
        <w:t>Wipro</w:t>
      </w:r>
    </w:p>
    <w:p w:rsidR="00AA50E9" w:rsidRDefault="00AA50E9" w:rsidP="00D67533">
      <w:pPr>
        <w:pStyle w:val="Ttulo4"/>
        <w:spacing w:after="0"/>
      </w:pPr>
      <w:r>
        <w:tab/>
        <w:t>As Multinacionais do Terceiro Mundo</w:t>
      </w:r>
    </w:p>
    <w:p w:rsidR="00B17E3D" w:rsidRDefault="00B17E3D" w:rsidP="00B17E3D">
      <w:pPr>
        <w:spacing w:after="0"/>
        <w:ind w:firstLine="720"/>
        <w:rPr>
          <w:sz w:val="24"/>
          <w:szCs w:val="24"/>
          <w:lang w:val="pt-PT"/>
        </w:rPr>
      </w:pPr>
      <w:r w:rsidRPr="00B17E3D">
        <w:rPr>
          <w:sz w:val="24"/>
          <w:szCs w:val="24"/>
          <w:lang w:val="pt-PT"/>
        </w:rPr>
        <w:t>Os conflitos Estados Unidos-China: papel da Dimensão Tecnológica</w:t>
      </w:r>
    </w:p>
    <w:p w:rsidR="00AA50E9" w:rsidRPr="00B17E3D" w:rsidRDefault="00AA50E9" w:rsidP="00B17E3D">
      <w:pPr>
        <w:spacing w:after="0"/>
        <w:ind w:firstLine="720"/>
        <w:rPr>
          <w:sz w:val="24"/>
          <w:szCs w:val="24"/>
          <w:lang w:val="pt-PT"/>
        </w:rPr>
      </w:pPr>
      <w:r>
        <w:rPr>
          <w:sz w:val="24"/>
          <w:lang w:val="pt-PT"/>
        </w:rPr>
        <w:t>Desafios para Portugal e a Europa</w:t>
      </w:r>
    </w:p>
    <w:p w:rsidR="00D67533" w:rsidRDefault="00D67533" w:rsidP="00D67533">
      <w:pPr>
        <w:spacing w:after="0"/>
        <w:rPr>
          <w:sz w:val="24"/>
          <w:lang w:val="pt-PT"/>
        </w:rPr>
      </w:pPr>
    </w:p>
    <w:p w:rsidR="00AA50E9" w:rsidRDefault="00E217DD" w:rsidP="00016317">
      <w:pPr>
        <w:spacing w:after="0"/>
        <w:ind w:left="720"/>
        <w:rPr>
          <w:sz w:val="28"/>
          <w:lang w:val="pt-PT"/>
        </w:rPr>
      </w:pPr>
      <w:r>
        <w:rPr>
          <w:rFonts w:ascii="Arial" w:hAnsi="Arial" w:cs="Arial"/>
          <w:i/>
          <w:iCs/>
          <w:sz w:val="28"/>
          <w:lang w:val="pt-PT"/>
        </w:rPr>
        <w:t>☼</w:t>
      </w:r>
      <w:r>
        <w:rPr>
          <w:i/>
          <w:iCs/>
          <w:sz w:val="28"/>
          <w:lang w:val="pt-PT"/>
        </w:rPr>
        <w:t xml:space="preserve"> </w:t>
      </w:r>
      <w:r w:rsidR="00AA50E9">
        <w:rPr>
          <w:i/>
          <w:iCs/>
          <w:sz w:val="28"/>
          <w:lang w:val="pt-PT"/>
        </w:rPr>
        <w:t>Tema para Debate</w:t>
      </w:r>
      <w:r w:rsidR="00AA50E9">
        <w:rPr>
          <w:sz w:val="24"/>
          <w:lang w:val="pt-PT"/>
        </w:rPr>
        <w:t xml:space="preserve">: </w:t>
      </w:r>
      <w:r w:rsidR="00016317" w:rsidRPr="00016317">
        <w:rPr>
          <w:b/>
          <w:sz w:val="28"/>
          <w:szCs w:val="28"/>
          <w:lang w:val="pt-PT"/>
        </w:rPr>
        <w:t xml:space="preserve">Os conflitos Estados Unidos-China: Dimensões Comercial e </w:t>
      </w:r>
      <w:r w:rsidR="00016317">
        <w:rPr>
          <w:b/>
          <w:sz w:val="28"/>
          <w:szCs w:val="28"/>
          <w:lang w:val="pt-PT"/>
        </w:rPr>
        <w:t>T</w:t>
      </w:r>
      <w:r w:rsidR="00016317" w:rsidRPr="00016317">
        <w:rPr>
          <w:b/>
          <w:sz w:val="28"/>
          <w:szCs w:val="28"/>
          <w:lang w:val="pt-PT"/>
        </w:rPr>
        <w:t>ecnológica</w:t>
      </w:r>
    </w:p>
    <w:p w:rsidR="00484B17" w:rsidRDefault="00AA50E9" w:rsidP="00D67533">
      <w:pPr>
        <w:pStyle w:val="BodyText3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B3B24">
        <w:rPr>
          <w:sz w:val="24"/>
          <w:szCs w:val="24"/>
        </w:rPr>
        <w:t xml:space="preserve">(Discussão na aula, sendo constituídos grupos de alunos para a apresentação de prós e contras. Ver </w:t>
      </w:r>
      <w:r>
        <w:rPr>
          <w:sz w:val="24"/>
          <w:szCs w:val="24"/>
        </w:rPr>
        <w:tab/>
      </w:r>
      <w:r w:rsidRPr="000B3B24">
        <w:rPr>
          <w:sz w:val="24"/>
          <w:szCs w:val="24"/>
        </w:rPr>
        <w:t>a bibliografia indicada na secção 7, bem como os textos disponibilizados no site da disciplina.)</w:t>
      </w:r>
    </w:p>
    <w:p w:rsidR="00484B17" w:rsidRDefault="00484B17" w:rsidP="00AA50E9">
      <w:pPr>
        <w:pStyle w:val="BodyText3"/>
        <w:rPr>
          <w:sz w:val="24"/>
          <w:szCs w:val="24"/>
        </w:rPr>
      </w:pPr>
    </w:p>
    <w:p w:rsidR="00AA50E9" w:rsidRPr="00B164BF" w:rsidRDefault="00AA50E9" w:rsidP="00484B17">
      <w:pPr>
        <w:spacing w:before="120"/>
        <w:rPr>
          <w:b/>
          <w:sz w:val="28"/>
          <w:lang w:val="pt-PT"/>
        </w:rPr>
      </w:pPr>
      <w:r>
        <w:rPr>
          <w:i/>
          <w:sz w:val="28"/>
          <w:lang w:val="pt-PT"/>
        </w:rPr>
        <w:tab/>
      </w:r>
      <w:r w:rsidR="00E217DD">
        <w:rPr>
          <w:i/>
          <w:sz w:val="28"/>
          <w:lang w:val="pt-PT"/>
        </w:rPr>
        <w:t xml:space="preserve">■ </w:t>
      </w:r>
      <w:r w:rsidR="004F317B">
        <w:rPr>
          <w:i/>
          <w:sz w:val="28"/>
          <w:lang w:val="pt-PT"/>
        </w:rPr>
        <w:t xml:space="preserve">Sessão 4 </w:t>
      </w:r>
      <w:r w:rsidR="004F317B" w:rsidRPr="00484B17">
        <w:rPr>
          <w:sz w:val="28"/>
          <w:lang w:val="pt-PT"/>
        </w:rPr>
        <w:t>(</w:t>
      </w:r>
      <w:r w:rsidR="00424189">
        <w:rPr>
          <w:sz w:val="28"/>
          <w:lang w:val="pt-PT"/>
        </w:rPr>
        <w:t>1</w:t>
      </w:r>
      <w:r w:rsidR="00B17E3D">
        <w:rPr>
          <w:sz w:val="28"/>
          <w:lang w:val="pt-PT"/>
        </w:rPr>
        <w:t>1</w:t>
      </w:r>
      <w:r w:rsidR="004F317B" w:rsidRPr="00484B17">
        <w:rPr>
          <w:sz w:val="28"/>
          <w:lang w:val="pt-PT"/>
        </w:rPr>
        <w:t xml:space="preserve"> Outº):</w:t>
      </w:r>
      <w:r w:rsidR="004F317B">
        <w:rPr>
          <w:sz w:val="28"/>
          <w:lang w:val="pt-PT"/>
        </w:rPr>
        <w:t xml:space="preserve"> </w:t>
      </w:r>
      <w:r w:rsidR="00EF02D3">
        <w:rPr>
          <w:b/>
          <w:sz w:val="28"/>
          <w:lang w:val="pt-PT"/>
        </w:rPr>
        <w:t>A Política de Inovação na Europa</w:t>
      </w:r>
      <w:r w:rsidR="00EF02D3" w:rsidRPr="004F317B">
        <w:rPr>
          <w:b/>
          <w:sz w:val="28"/>
          <w:lang w:val="pt-PT"/>
        </w:rPr>
        <w:t xml:space="preserve"> </w:t>
      </w:r>
    </w:p>
    <w:p w:rsidR="00AA50E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Europa, Globalização, Economia do Conhecimento e Inovação</w:t>
      </w:r>
    </w:p>
    <w:p w:rsidR="00AA50E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A Agenda de Lisboa: lógica e objectivos</w:t>
      </w:r>
    </w:p>
    <w:p w:rsidR="00AA50E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en-US"/>
        </w:rPr>
      </w:pPr>
      <w:r w:rsidRPr="00AE5D1B">
        <w:rPr>
          <w:sz w:val="24"/>
          <w:lang w:val="pt-PT"/>
        </w:rPr>
        <w:tab/>
      </w:r>
      <w:r>
        <w:rPr>
          <w:sz w:val="24"/>
          <w:lang w:val="en-US"/>
        </w:rPr>
        <w:t>As novas orientações: “Integrated Guidelines for Growth and Jobs”</w:t>
      </w:r>
    </w:p>
    <w:p w:rsidR="00AA50E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 w:rsidRPr="00AE5D1B">
        <w:rPr>
          <w:sz w:val="24"/>
          <w:lang w:val="en-US"/>
        </w:rPr>
        <w:tab/>
      </w:r>
      <w:r>
        <w:rPr>
          <w:sz w:val="24"/>
          <w:lang w:val="pt-PT"/>
        </w:rPr>
        <w:t>O objectivo de Barcelona</w:t>
      </w:r>
    </w:p>
    <w:p w:rsidR="00AA50E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O Programa Quadro Competitividade e Inovação</w:t>
      </w:r>
    </w:p>
    <w:p w:rsidR="00AA50E9" w:rsidRPr="0042418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 w:rsidRPr="00AE5D1B">
        <w:rPr>
          <w:sz w:val="24"/>
          <w:lang w:val="pt-PT"/>
        </w:rPr>
        <w:tab/>
      </w:r>
      <w:r w:rsidR="00D67533" w:rsidRPr="00424189">
        <w:rPr>
          <w:sz w:val="24"/>
          <w:lang w:val="pt-PT"/>
        </w:rPr>
        <w:t>Innovation Union</w:t>
      </w:r>
    </w:p>
    <w:p w:rsidR="00AA50E9" w:rsidRDefault="00AA50E9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 w:rsidRPr="00424189">
        <w:rPr>
          <w:sz w:val="24"/>
          <w:lang w:val="pt-PT"/>
        </w:rPr>
        <w:tab/>
      </w:r>
      <w:r>
        <w:rPr>
          <w:sz w:val="24"/>
          <w:lang w:val="pt-PT"/>
        </w:rPr>
        <w:t>O Livro Verde da ERA</w:t>
      </w:r>
    </w:p>
    <w:p w:rsidR="00B164BF" w:rsidRPr="00424189" w:rsidRDefault="00B164BF" w:rsidP="00D67533">
      <w:pPr>
        <w:numPr>
          <w:ilvl w:val="12"/>
          <w:numId w:val="0"/>
        </w:numPr>
        <w:spacing w:after="0"/>
        <w:ind w:right="283" w:firstLine="720"/>
        <w:jc w:val="both"/>
        <w:rPr>
          <w:sz w:val="24"/>
        </w:rPr>
      </w:pPr>
      <w:r w:rsidRPr="00424189">
        <w:rPr>
          <w:sz w:val="24"/>
        </w:rPr>
        <w:t>Horizon 2020</w:t>
      </w:r>
    </w:p>
    <w:p w:rsidR="00B164BF" w:rsidRPr="009A06CA" w:rsidRDefault="00B164BF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 w:rsidRPr="00424189">
        <w:rPr>
          <w:sz w:val="24"/>
        </w:rPr>
        <w:lastRenderedPageBreak/>
        <w:tab/>
      </w:r>
      <w:r w:rsidRPr="00B163F0">
        <w:rPr>
          <w:i/>
          <w:sz w:val="24"/>
          <w:lang w:val="en-US"/>
        </w:rPr>
        <w:t>LAB – FAB – APP: Investing in the European future we want</w:t>
      </w:r>
      <w:r>
        <w:rPr>
          <w:sz w:val="24"/>
          <w:lang w:val="en-US"/>
        </w:rPr>
        <w:t xml:space="preserve">. </w:t>
      </w:r>
      <w:r w:rsidRPr="009A06CA">
        <w:rPr>
          <w:sz w:val="24"/>
          <w:lang w:val="pt-PT"/>
        </w:rPr>
        <w:t>O Relatório Lamy</w:t>
      </w:r>
    </w:p>
    <w:p w:rsidR="00B164BF" w:rsidRPr="00B164BF" w:rsidRDefault="00B164BF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 w:rsidRPr="009A06CA">
        <w:rPr>
          <w:sz w:val="24"/>
          <w:lang w:val="pt-PT"/>
        </w:rPr>
        <w:tab/>
      </w:r>
      <w:r w:rsidRPr="00B164BF">
        <w:rPr>
          <w:sz w:val="24"/>
          <w:lang w:val="pt-PT"/>
        </w:rPr>
        <w:t>A preparação do 9º Programa Quadro</w:t>
      </w:r>
    </w:p>
    <w:p w:rsidR="00AA50E9" w:rsidRDefault="00D750D8" w:rsidP="00D67533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 w:rsidRPr="00B164BF">
        <w:rPr>
          <w:sz w:val="24"/>
          <w:lang w:val="pt-PT"/>
        </w:rPr>
        <w:tab/>
      </w:r>
      <w:r w:rsidR="00AA50E9">
        <w:rPr>
          <w:sz w:val="24"/>
          <w:lang w:val="pt-PT"/>
        </w:rPr>
        <w:t>Desafios para Portugal</w:t>
      </w:r>
    </w:p>
    <w:p w:rsidR="00AA50E9" w:rsidRDefault="00AA50E9" w:rsidP="00484B17">
      <w:pPr>
        <w:numPr>
          <w:ilvl w:val="12"/>
          <w:numId w:val="0"/>
        </w:numPr>
        <w:spacing w:before="120"/>
        <w:ind w:right="283"/>
        <w:jc w:val="both"/>
        <w:rPr>
          <w:sz w:val="24"/>
          <w:lang w:val="pt-PT"/>
        </w:rPr>
      </w:pPr>
    </w:p>
    <w:p w:rsidR="00AA50E9" w:rsidRDefault="00D750D8" w:rsidP="00DD5828">
      <w:pPr>
        <w:spacing w:after="0"/>
        <w:rPr>
          <w:b/>
          <w:sz w:val="28"/>
          <w:lang w:val="pt-PT"/>
        </w:rPr>
      </w:pPr>
      <w:r>
        <w:rPr>
          <w:i/>
          <w:sz w:val="28"/>
          <w:lang w:val="pt-PT"/>
        </w:rPr>
        <w:tab/>
      </w:r>
      <w:r w:rsidR="00E217DD">
        <w:rPr>
          <w:rFonts w:ascii="Arial" w:hAnsi="Arial" w:cs="Arial"/>
          <w:i/>
          <w:sz w:val="28"/>
          <w:lang w:val="pt-PT"/>
        </w:rPr>
        <w:t>☼</w:t>
      </w:r>
      <w:r w:rsidR="00E217DD">
        <w:rPr>
          <w:i/>
          <w:sz w:val="28"/>
          <w:lang w:val="pt-PT"/>
        </w:rPr>
        <w:t xml:space="preserve"> </w:t>
      </w:r>
      <w:r w:rsidR="00AA50E9">
        <w:rPr>
          <w:i/>
          <w:sz w:val="28"/>
          <w:lang w:val="pt-PT"/>
        </w:rPr>
        <w:t>Tema para Debate</w:t>
      </w:r>
      <w:r w:rsidR="00AA50E9">
        <w:rPr>
          <w:sz w:val="28"/>
          <w:lang w:val="pt-PT"/>
        </w:rPr>
        <w:t xml:space="preserve">: </w:t>
      </w:r>
      <w:r w:rsidR="00484B17" w:rsidRPr="00484B17">
        <w:rPr>
          <w:b/>
          <w:sz w:val="28"/>
          <w:lang w:val="pt-PT"/>
        </w:rPr>
        <w:t xml:space="preserve">Política de Inovação </w:t>
      </w:r>
      <w:r w:rsidR="00016317">
        <w:rPr>
          <w:b/>
          <w:sz w:val="28"/>
          <w:lang w:val="pt-PT"/>
        </w:rPr>
        <w:t xml:space="preserve">e Coesão </w:t>
      </w:r>
      <w:r w:rsidR="00484B17" w:rsidRPr="00484B17">
        <w:rPr>
          <w:b/>
          <w:sz w:val="28"/>
          <w:lang w:val="pt-PT"/>
        </w:rPr>
        <w:t xml:space="preserve">na Europa: Que desafios para </w:t>
      </w:r>
      <w:r w:rsidR="00016317">
        <w:rPr>
          <w:b/>
          <w:sz w:val="28"/>
          <w:lang w:val="pt-PT"/>
        </w:rPr>
        <w:t>a</w:t>
      </w:r>
      <w:r w:rsidR="00484B17" w:rsidRPr="00484B17">
        <w:rPr>
          <w:b/>
          <w:sz w:val="28"/>
          <w:lang w:val="pt-PT"/>
        </w:rPr>
        <w:t xml:space="preserve"> </w:t>
      </w:r>
      <w:r w:rsidR="00E217DD">
        <w:rPr>
          <w:b/>
          <w:sz w:val="28"/>
          <w:lang w:val="pt-PT"/>
        </w:rPr>
        <w:tab/>
      </w:r>
      <w:r w:rsidR="00484B17" w:rsidRPr="00484B17">
        <w:rPr>
          <w:b/>
          <w:sz w:val="28"/>
          <w:lang w:val="pt-PT"/>
        </w:rPr>
        <w:t>Comissári</w:t>
      </w:r>
      <w:r w:rsidR="00016317">
        <w:rPr>
          <w:b/>
          <w:sz w:val="28"/>
          <w:lang w:val="pt-PT"/>
        </w:rPr>
        <w:t>a</w:t>
      </w:r>
      <w:r w:rsidR="00484B17" w:rsidRPr="00484B17">
        <w:rPr>
          <w:b/>
          <w:sz w:val="28"/>
          <w:lang w:val="pt-PT"/>
        </w:rPr>
        <w:t xml:space="preserve"> </w:t>
      </w:r>
      <w:r w:rsidR="00484B17" w:rsidRPr="00484B17">
        <w:rPr>
          <w:b/>
          <w:sz w:val="28"/>
          <w:lang w:val="pt-PT"/>
        </w:rPr>
        <w:tab/>
        <w:t>Portugu</w:t>
      </w:r>
      <w:r w:rsidR="00016317">
        <w:rPr>
          <w:b/>
          <w:sz w:val="28"/>
          <w:lang w:val="pt-PT"/>
        </w:rPr>
        <w:t>esa</w:t>
      </w:r>
      <w:r w:rsidR="00484B17" w:rsidRPr="00484B17">
        <w:rPr>
          <w:b/>
          <w:sz w:val="28"/>
          <w:lang w:val="pt-PT"/>
        </w:rPr>
        <w:t>?</w:t>
      </w:r>
    </w:p>
    <w:p w:rsidR="00484B17" w:rsidRDefault="00484B17" w:rsidP="00DD5828">
      <w:pPr>
        <w:spacing w:after="0"/>
        <w:rPr>
          <w:sz w:val="24"/>
          <w:szCs w:val="24"/>
          <w:lang w:val="pt-PT"/>
        </w:rPr>
      </w:pPr>
      <w:r>
        <w:rPr>
          <w:b/>
          <w:sz w:val="28"/>
          <w:lang w:val="pt-PT"/>
        </w:rPr>
        <w:tab/>
      </w:r>
      <w:r w:rsidRPr="00484B17">
        <w:rPr>
          <w:sz w:val="24"/>
          <w:szCs w:val="24"/>
          <w:lang w:val="pt-PT"/>
        </w:rPr>
        <w:t>(</w:t>
      </w:r>
      <w:r w:rsidR="00DD5828">
        <w:rPr>
          <w:sz w:val="24"/>
          <w:szCs w:val="24"/>
          <w:lang w:val="pt-PT"/>
        </w:rPr>
        <w:t>Apresentação das propostas pelos Grupos e de</w:t>
      </w:r>
      <w:r w:rsidR="007D3C8D">
        <w:rPr>
          <w:sz w:val="24"/>
          <w:szCs w:val="24"/>
          <w:lang w:val="pt-PT"/>
        </w:rPr>
        <w:t>bate pela Turma</w:t>
      </w:r>
      <w:r w:rsidRPr="00484B17">
        <w:rPr>
          <w:sz w:val="24"/>
          <w:szCs w:val="24"/>
          <w:lang w:val="pt-PT"/>
        </w:rPr>
        <w:t xml:space="preserve">) </w:t>
      </w:r>
    </w:p>
    <w:p w:rsidR="00EF02D3" w:rsidRPr="00484B17" w:rsidRDefault="00EF02D3" w:rsidP="00484B17">
      <w:pPr>
        <w:rPr>
          <w:sz w:val="24"/>
          <w:szCs w:val="24"/>
          <w:lang w:val="pt-PT"/>
        </w:rPr>
      </w:pPr>
    </w:p>
    <w:p w:rsidR="00D750D8" w:rsidRPr="00B164BF" w:rsidRDefault="00E217DD" w:rsidP="00B164BF">
      <w:pPr>
        <w:ind w:firstLine="720"/>
        <w:rPr>
          <w:sz w:val="24"/>
          <w:szCs w:val="24"/>
          <w:lang w:val="pt-PT"/>
        </w:rPr>
      </w:pPr>
      <w:r>
        <w:rPr>
          <w:i/>
          <w:sz w:val="28"/>
          <w:lang w:val="pt-PT"/>
        </w:rPr>
        <w:t xml:space="preserve">■ </w:t>
      </w:r>
      <w:r w:rsidR="00EF02D3">
        <w:rPr>
          <w:i/>
          <w:sz w:val="28"/>
          <w:lang w:val="pt-PT"/>
        </w:rPr>
        <w:t xml:space="preserve">Sessão 5 </w:t>
      </w:r>
      <w:r w:rsidR="00EF02D3" w:rsidRPr="00484B17">
        <w:rPr>
          <w:sz w:val="28"/>
          <w:lang w:val="pt-PT"/>
        </w:rPr>
        <w:t>(</w:t>
      </w:r>
      <w:r w:rsidR="00B17E3D">
        <w:rPr>
          <w:sz w:val="28"/>
          <w:lang w:val="pt-PT"/>
        </w:rPr>
        <w:t>25</w:t>
      </w:r>
      <w:r w:rsidR="009F7654">
        <w:rPr>
          <w:sz w:val="28"/>
          <w:lang w:val="pt-PT"/>
        </w:rPr>
        <w:t xml:space="preserve"> Out</w:t>
      </w:r>
      <w:r w:rsidR="00EF02D3" w:rsidRPr="00484B17">
        <w:rPr>
          <w:sz w:val="28"/>
          <w:lang w:val="pt-PT"/>
        </w:rPr>
        <w:t>º):</w:t>
      </w:r>
      <w:r w:rsidR="00EF02D3">
        <w:rPr>
          <w:sz w:val="28"/>
          <w:lang w:val="pt-PT"/>
        </w:rPr>
        <w:t xml:space="preserve"> </w:t>
      </w:r>
      <w:r w:rsidR="00D750D8">
        <w:rPr>
          <w:b/>
          <w:sz w:val="28"/>
          <w:lang w:val="pt-PT"/>
        </w:rPr>
        <w:t xml:space="preserve">Empresas Multinacionais, Sistemas Nacionais de Inovação e </w:t>
      </w:r>
      <w:r w:rsidR="00484B17">
        <w:rPr>
          <w:b/>
          <w:sz w:val="28"/>
          <w:lang w:val="pt-PT"/>
        </w:rPr>
        <w:tab/>
      </w:r>
      <w:r w:rsidR="00D750D8">
        <w:rPr>
          <w:b/>
          <w:sz w:val="28"/>
          <w:lang w:val="pt-PT"/>
        </w:rPr>
        <w:t xml:space="preserve">Estratégias </w:t>
      </w:r>
      <w:r w:rsidR="00D750D8">
        <w:rPr>
          <w:b/>
          <w:sz w:val="28"/>
          <w:lang w:val="pt-PT"/>
        </w:rPr>
        <w:tab/>
        <w:t>Tecnológicas</w:t>
      </w:r>
    </w:p>
    <w:p w:rsidR="00D750D8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Teorias do investimento internacional.</w:t>
      </w:r>
    </w:p>
    <w:p w:rsidR="00D750D8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Evolução da conceptualização da empresa multinacional e da estratégia tecnológica.</w:t>
      </w:r>
    </w:p>
    <w:p w:rsidR="00D750D8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A Gestão da inovação à escala mundial: novas dinâmicas.</w:t>
      </w:r>
    </w:p>
    <w:p w:rsidR="00D750D8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Novos modos de organização: mandatos globais, centros de excelência e plataformas de produção.</w:t>
      </w:r>
    </w:p>
    <w:p w:rsidR="00D750D8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Relações Sede-Filiais: uma nova perspectiva.</w:t>
      </w:r>
    </w:p>
    <w:p w:rsidR="00D750D8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A dupla inserção das filiais: grupo multinacional e contexto local.</w:t>
      </w:r>
    </w:p>
    <w:p w:rsidR="00D750D8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Co-evolução das Empresas Multinacionais e da envolvente institucional.</w:t>
      </w:r>
    </w:p>
    <w:p w:rsidR="00D750D8" w:rsidRPr="007D3C8D" w:rsidRDefault="00D750D8" w:rsidP="00851534">
      <w:pPr>
        <w:numPr>
          <w:ilvl w:val="12"/>
          <w:numId w:val="0"/>
        </w:numPr>
        <w:spacing w:after="0"/>
        <w:ind w:right="283"/>
        <w:jc w:val="both"/>
        <w:rPr>
          <w:sz w:val="24"/>
          <w:lang w:val="pt-PT"/>
        </w:rPr>
      </w:pPr>
      <w:r>
        <w:rPr>
          <w:sz w:val="24"/>
          <w:lang w:val="pt-PT"/>
        </w:rPr>
        <w:tab/>
        <w:t>Papéis e fun</w:t>
      </w:r>
      <w:r w:rsidR="00DD5828">
        <w:rPr>
          <w:sz w:val="24"/>
          <w:lang w:val="pt-PT"/>
        </w:rPr>
        <w:t>ções da casa-mãe e das filiais.</w:t>
      </w:r>
    </w:p>
    <w:p w:rsidR="00D750D8" w:rsidRDefault="00D750D8" w:rsidP="00D750D8">
      <w:pPr>
        <w:spacing w:before="120"/>
        <w:rPr>
          <w:b/>
          <w:sz w:val="28"/>
          <w:lang w:val="pt-PT"/>
        </w:rPr>
      </w:pPr>
      <w:r>
        <w:rPr>
          <w:i/>
          <w:sz w:val="28"/>
          <w:lang w:val="pt-PT"/>
        </w:rPr>
        <w:tab/>
      </w:r>
      <w:r w:rsidR="00E217DD">
        <w:rPr>
          <w:rFonts w:ascii="Arial" w:hAnsi="Arial" w:cs="Arial"/>
          <w:i/>
          <w:sz w:val="28"/>
          <w:lang w:val="pt-PT"/>
        </w:rPr>
        <w:t>☼</w:t>
      </w:r>
      <w:r w:rsidR="00E217DD">
        <w:rPr>
          <w:i/>
          <w:sz w:val="28"/>
          <w:lang w:val="pt-PT"/>
        </w:rPr>
        <w:t xml:space="preserve"> </w:t>
      </w:r>
      <w:r>
        <w:rPr>
          <w:i/>
          <w:sz w:val="28"/>
          <w:lang w:val="pt-PT"/>
        </w:rPr>
        <w:t>Caso para Debate:</w:t>
      </w:r>
      <w:r>
        <w:rPr>
          <w:sz w:val="28"/>
          <w:lang w:val="pt-PT"/>
        </w:rPr>
        <w:t xml:space="preserve"> </w:t>
      </w:r>
      <w:r w:rsidR="005B100A" w:rsidRPr="005B100A">
        <w:rPr>
          <w:b/>
          <w:sz w:val="28"/>
          <w:lang w:val="pt-PT"/>
        </w:rPr>
        <w:t>Coficab</w:t>
      </w:r>
    </w:p>
    <w:p w:rsidR="00D750D8" w:rsidRPr="00DD5828" w:rsidRDefault="00D750D8" w:rsidP="00D750D8">
      <w:pPr>
        <w:pStyle w:val="BodyText3"/>
        <w:spacing w:before="0"/>
        <w:rPr>
          <w:sz w:val="22"/>
          <w:szCs w:val="22"/>
        </w:rPr>
      </w:pPr>
      <w:r>
        <w:tab/>
      </w:r>
      <w:r w:rsidRPr="00DD5828">
        <w:rPr>
          <w:sz w:val="22"/>
          <w:szCs w:val="22"/>
        </w:rPr>
        <w:t>(</w:t>
      </w:r>
      <w:r w:rsidR="005B100A" w:rsidRPr="00DD5828">
        <w:rPr>
          <w:sz w:val="22"/>
          <w:szCs w:val="22"/>
        </w:rPr>
        <w:t>Apresentação</w:t>
      </w:r>
      <w:r w:rsidRPr="00DD5828">
        <w:rPr>
          <w:sz w:val="22"/>
          <w:szCs w:val="22"/>
        </w:rPr>
        <w:t xml:space="preserve"> na aula</w:t>
      </w:r>
      <w:r w:rsidR="005B100A" w:rsidRPr="00DD5828">
        <w:rPr>
          <w:sz w:val="22"/>
          <w:szCs w:val="22"/>
        </w:rPr>
        <w:t xml:space="preserve"> por um </w:t>
      </w:r>
      <w:r w:rsidR="00DD5828">
        <w:rPr>
          <w:sz w:val="22"/>
          <w:szCs w:val="22"/>
        </w:rPr>
        <w:t>G</w:t>
      </w:r>
      <w:r w:rsidR="005B100A" w:rsidRPr="00DD5828">
        <w:rPr>
          <w:sz w:val="22"/>
          <w:szCs w:val="22"/>
        </w:rPr>
        <w:t>rupo</w:t>
      </w:r>
      <w:r w:rsidRPr="00DD5828">
        <w:rPr>
          <w:sz w:val="22"/>
          <w:szCs w:val="22"/>
        </w:rPr>
        <w:t>,</w:t>
      </w:r>
      <w:r w:rsidR="005B100A" w:rsidRPr="00DD5828">
        <w:rPr>
          <w:sz w:val="22"/>
          <w:szCs w:val="22"/>
        </w:rPr>
        <w:t xml:space="preserve"> </w:t>
      </w:r>
      <w:r w:rsidR="00DD5828">
        <w:rPr>
          <w:sz w:val="22"/>
          <w:szCs w:val="22"/>
        </w:rPr>
        <w:t>seguida de</w:t>
      </w:r>
      <w:r w:rsidR="005B100A" w:rsidRPr="00DD5828">
        <w:rPr>
          <w:sz w:val="22"/>
          <w:szCs w:val="22"/>
        </w:rPr>
        <w:t xml:space="preserve"> discussão</w:t>
      </w:r>
      <w:r w:rsidRPr="00DD5828">
        <w:rPr>
          <w:sz w:val="22"/>
          <w:szCs w:val="22"/>
        </w:rPr>
        <w:t xml:space="preserve"> orientada pelo docente)</w:t>
      </w:r>
    </w:p>
    <w:p w:rsidR="00D750D8" w:rsidRDefault="00D750D8" w:rsidP="005B100A">
      <w:pPr>
        <w:pStyle w:val="BodyText3"/>
        <w:spacing w:before="0"/>
        <w:rPr>
          <w:bCs/>
          <w:i/>
        </w:rPr>
      </w:pPr>
      <w:r>
        <w:rPr>
          <w:bCs/>
          <w:i/>
        </w:rPr>
        <w:tab/>
      </w:r>
    </w:p>
    <w:p w:rsidR="00A80CDA" w:rsidRPr="00A80CDA" w:rsidRDefault="00E217DD" w:rsidP="00A80CDA">
      <w:pPr>
        <w:ind w:firstLine="720"/>
        <w:rPr>
          <w:b/>
          <w:bCs/>
          <w:sz w:val="28"/>
          <w:lang w:val="pt-PT"/>
        </w:rPr>
      </w:pPr>
      <w:r w:rsidRPr="00A80CDA">
        <w:rPr>
          <w:i/>
          <w:lang w:val="pt-PT"/>
        </w:rPr>
        <w:t>■</w:t>
      </w:r>
      <w:r w:rsidRPr="00A80CDA">
        <w:rPr>
          <w:sz w:val="28"/>
          <w:szCs w:val="28"/>
          <w:lang w:val="pt-PT"/>
        </w:rPr>
        <w:t xml:space="preserve"> </w:t>
      </w:r>
      <w:r w:rsidR="00EF02D3" w:rsidRPr="00A80CDA">
        <w:rPr>
          <w:sz w:val="28"/>
          <w:szCs w:val="28"/>
          <w:highlight w:val="yellow"/>
          <w:lang w:val="pt-PT"/>
        </w:rPr>
        <w:t>Sessão 6 (</w:t>
      </w:r>
      <w:r w:rsidR="00DC76C5" w:rsidRPr="00A80CDA">
        <w:rPr>
          <w:sz w:val="28"/>
          <w:szCs w:val="28"/>
          <w:highlight w:val="yellow"/>
          <w:lang w:val="pt-PT"/>
        </w:rPr>
        <w:t>6</w:t>
      </w:r>
      <w:r w:rsidR="00EF02D3" w:rsidRPr="00A80CDA">
        <w:rPr>
          <w:sz w:val="28"/>
          <w:szCs w:val="28"/>
          <w:highlight w:val="yellow"/>
          <w:lang w:val="pt-PT"/>
        </w:rPr>
        <w:t xml:space="preserve"> Novº</w:t>
      </w:r>
      <w:r w:rsidR="009F7654" w:rsidRPr="00A80CDA">
        <w:rPr>
          <w:sz w:val="28"/>
          <w:szCs w:val="28"/>
          <w:highlight w:val="yellow"/>
          <w:lang w:val="pt-PT"/>
        </w:rPr>
        <w:t>)</w:t>
      </w:r>
      <w:r w:rsidR="00EF02D3" w:rsidRPr="00A80CDA">
        <w:rPr>
          <w:sz w:val="28"/>
          <w:szCs w:val="28"/>
          <w:lang w:val="pt-PT"/>
        </w:rPr>
        <w:t>:</w:t>
      </w:r>
      <w:r w:rsidR="00EF02D3" w:rsidRPr="00A80CDA">
        <w:rPr>
          <w:i/>
          <w:lang w:val="pt-PT"/>
        </w:rPr>
        <w:t xml:space="preserve"> </w:t>
      </w:r>
      <w:r w:rsidR="00A80CDA" w:rsidRPr="00A80CDA">
        <w:rPr>
          <w:b/>
          <w:bCs/>
          <w:sz w:val="28"/>
          <w:lang w:val="pt-PT"/>
        </w:rPr>
        <w:t>A Gestão do Conhecimento nas Empresas Multinacionais</w:t>
      </w: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4"/>
          <w:lang w:val="pt-PT"/>
        </w:rPr>
      </w:pPr>
    </w:p>
    <w:p w:rsidR="00A80CDA" w:rsidRPr="00A80CDA" w:rsidRDefault="00A80CDA" w:rsidP="00A80CDA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sz w:val="24"/>
          <w:lang w:val="pt-PT"/>
        </w:rPr>
      </w:pPr>
      <w:r w:rsidRPr="00A80CDA">
        <w:rPr>
          <w:sz w:val="24"/>
          <w:lang w:val="pt-PT"/>
        </w:rPr>
        <w:tab/>
        <w:t>Processos de gestão internacional do conhecimento</w:t>
      </w: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lang w:val="pt-PT"/>
        </w:rPr>
      </w:pP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  <w:r w:rsidRPr="00A80CDA">
        <w:rPr>
          <w:sz w:val="24"/>
          <w:lang w:val="pt-PT"/>
        </w:rPr>
        <w:tab/>
        <w:t>Gestão do Conhecimento e Inovação Aberta</w:t>
      </w: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  <w:r w:rsidRPr="00A80CDA">
        <w:rPr>
          <w:sz w:val="24"/>
          <w:lang w:val="pt-PT"/>
        </w:rPr>
        <w:tab/>
        <w:t>A dispersão dos activos internacionais como meio de acesso a conhecimentos diferenciados</w:t>
      </w: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  <w:r w:rsidRPr="00A80CDA">
        <w:rPr>
          <w:sz w:val="24"/>
          <w:lang w:val="pt-PT"/>
        </w:rPr>
        <w:tab/>
        <w:t>Difusão interna de boas práticas: vantagens e dificuldades</w:t>
      </w: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  <w:r w:rsidRPr="00A80CDA">
        <w:rPr>
          <w:sz w:val="24"/>
          <w:lang w:val="pt-PT"/>
        </w:rPr>
        <w:tab/>
        <w:t>A EMN como rede e a circulação de conhecimento</w:t>
      </w: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  <w:r w:rsidRPr="00A80CDA">
        <w:rPr>
          <w:sz w:val="24"/>
          <w:lang w:val="pt-PT"/>
        </w:rPr>
        <w:t xml:space="preserve"> </w:t>
      </w:r>
    </w:p>
    <w:p w:rsidR="00A80CDA" w:rsidRPr="00A80CDA" w:rsidRDefault="00A80CDA" w:rsidP="00A80CDA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lang w:val="pt-PT"/>
        </w:rPr>
      </w:pPr>
      <w:r w:rsidRPr="00A80CDA">
        <w:rPr>
          <w:sz w:val="24"/>
          <w:lang w:val="pt-PT"/>
        </w:rPr>
        <w:tab/>
        <w:t xml:space="preserve">Iniciativas das filiais e partilha interna de conhecimento </w:t>
      </w:r>
    </w:p>
    <w:p w:rsidR="00C37F8A" w:rsidRDefault="00C37F8A" w:rsidP="00D750D8">
      <w:pPr>
        <w:pStyle w:val="BodyText3"/>
        <w:rPr>
          <w:sz w:val="22"/>
          <w:szCs w:val="22"/>
        </w:rPr>
      </w:pPr>
    </w:p>
    <w:p w:rsidR="00BB7B9F" w:rsidRDefault="00BB7B9F" w:rsidP="00D750D8">
      <w:pPr>
        <w:pStyle w:val="BodyText3"/>
        <w:rPr>
          <w:sz w:val="22"/>
          <w:szCs w:val="22"/>
        </w:rPr>
      </w:pPr>
    </w:p>
    <w:p w:rsidR="00BB7B9F" w:rsidRDefault="00BB7B9F" w:rsidP="00D750D8">
      <w:pPr>
        <w:pStyle w:val="BodyText3"/>
        <w:rPr>
          <w:sz w:val="24"/>
          <w:szCs w:val="24"/>
        </w:rPr>
      </w:pPr>
    </w:p>
    <w:p w:rsidR="00A80CDA" w:rsidRPr="00B164BF" w:rsidRDefault="00E217DD" w:rsidP="00A80CDA">
      <w:pPr>
        <w:pStyle w:val="BodyText3"/>
        <w:spacing w:before="0"/>
        <w:ind w:left="720"/>
        <w:rPr>
          <w:bCs/>
          <w:i/>
        </w:rPr>
      </w:pPr>
      <w:r>
        <w:rPr>
          <w:i/>
          <w:iCs/>
        </w:rPr>
        <w:lastRenderedPageBreak/>
        <w:t xml:space="preserve">■ </w:t>
      </w:r>
      <w:r w:rsidR="00B164BF">
        <w:rPr>
          <w:i/>
          <w:iCs/>
        </w:rPr>
        <w:t>Sessão 7</w:t>
      </w:r>
      <w:r w:rsidR="00B164BF">
        <w:rPr>
          <w:iCs/>
        </w:rPr>
        <w:t xml:space="preserve"> (</w:t>
      </w:r>
      <w:r w:rsidR="00DC76C5">
        <w:rPr>
          <w:iCs/>
        </w:rPr>
        <w:t>8</w:t>
      </w:r>
      <w:r w:rsidR="00B164BF" w:rsidRPr="005B100A">
        <w:rPr>
          <w:iCs/>
        </w:rPr>
        <w:t xml:space="preserve"> Novº)</w:t>
      </w:r>
      <w:r w:rsidR="00B164BF" w:rsidRPr="005B100A">
        <w:rPr>
          <w:i/>
          <w:iCs/>
        </w:rPr>
        <w:t>:</w:t>
      </w:r>
      <w:r w:rsidR="00B164BF">
        <w:t xml:space="preserve"> </w:t>
      </w:r>
      <w:r w:rsidR="00A80CDA" w:rsidRPr="00EF02D3">
        <w:rPr>
          <w:b/>
        </w:rPr>
        <w:t xml:space="preserve">Iniciativas </w:t>
      </w:r>
      <w:r w:rsidR="00A80CDA">
        <w:rPr>
          <w:b/>
        </w:rPr>
        <w:t>I</w:t>
      </w:r>
      <w:r w:rsidR="00A80CDA" w:rsidRPr="00EF02D3">
        <w:rPr>
          <w:b/>
        </w:rPr>
        <w:t xml:space="preserve">novadoras de Subsidiárias </w:t>
      </w:r>
    </w:p>
    <w:p w:rsidR="00A80CDA" w:rsidRDefault="00A80CDA" w:rsidP="00A80CDA">
      <w:pPr>
        <w:pStyle w:val="Ttulo4"/>
        <w:spacing w:after="0"/>
      </w:pPr>
      <w:r>
        <w:tab/>
        <w:t>Processos de gestão internacional do conhecimento</w:t>
      </w:r>
    </w:p>
    <w:p w:rsidR="00A80CDA" w:rsidRPr="00DD5828" w:rsidRDefault="00A80CDA" w:rsidP="00A80CDA">
      <w:pPr>
        <w:spacing w:after="0"/>
        <w:rPr>
          <w:sz w:val="24"/>
          <w:szCs w:val="24"/>
          <w:lang w:val="pt-PT"/>
        </w:rPr>
      </w:pPr>
      <w:r>
        <w:rPr>
          <w:lang w:val="pt-PT"/>
        </w:rPr>
        <w:tab/>
      </w:r>
      <w:r w:rsidRPr="00DD5828">
        <w:rPr>
          <w:sz w:val="24"/>
          <w:szCs w:val="24"/>
          <w:lang w:val="pt-PT"/>
        </w:rPr>
        <w:t>A EMN como rede e a circulação de conhecimento</w:t>
      </w:r>
    </w:p>
    <w:p w:rsidR="00A80CDA" w:rsidRDefault="00A80CDA" w:rsidP="00A80CDA">
      <w:pPr>
        <w:spacing w:after="0"/>
        <w:rPr>
          <w:sz w:val="24"/>
          <w:szCs w:val="24"/>
          <w:lang w:val="pt-PT"/>
        </w:rPr>
      </w:pPr>
      <w:r>
        <w:rPr>
          <w:lang w:val="pt-PT"/>
        </w:rPr>
        <w:tab/>
      </w:r>
      <w:r w:rsidRPr="00DD5828">
        <w:rPr>
          <w:sz w:val="24"/>
          <w:szCs w:val="24"/>
          <w:lang w:val="pt-PT"/>
        </w:rPr>
        <w:t>Iniciativas inovadoras das subsidiárias</w:t>
      </w:r>
      <w:r>
        <w:rPr>
          <w:sz w:val="24"/>
          <w:szCs w:val="24"/>
          <w:lang w:val="pt-PT"/>
        </w:rPr>
        <w:t>.</w:t>
      </w:r>
    </w:p>
    <w:p w:rsidR="00A80CDA" w:rsidRDefault="00A80CDA" w:rsidP="00A80CDA">
      <w:pPr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Quadro de análise das iniciativas inovadoras das subsidiárias.</w:t>
      </w:r>
    </w:p>
    <w:p w:rsidR="00A80CDA" w:rsidRDefault="00A80CDA" w:rsidP="00A80CDA">
      <w:pPr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Análise dos principais factores.</w:t>
      </w:r>
    </w:p>
    <w:p w:rsidR="00A80CDA" w:rsidRPr="00DD5828" w:rsidRDefault="00A80CDA" w:rsidP="00A80CDA">
      <w:pPr>
        <w:spacing w:after="0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  <w:t>Replicação das iniciativas no grupo multinacional: principais factores.</w:t>
      </w:r>
      <w:r>
        <w:rPr>
          <w:sz w:val="24"/>
          <w:lang w:val="pt-PT"/>
        </w:rPr>
        <w:t xml:space="preserve"> </w:t>
      </w:r>
    </w:p>
    <w:p w:rsidR="00A80CDA" w:rsidRDefault="00A80CDA" w:rsidP="00A80CDA">
      <w:pPr>
        <w:rPr>
          <w:sz w:val="24"/>
          <w:lang w:val="pt-PT"/>
        </w:rPr>
      </w:pPr>
    </w:p>
    <w:p w:rsidR="00A80CDA" w:rsidRDefault="00A80CDA" w:rsidP="00A80CDA">
      <w:pPr>
        <w:numPr>
          <w:ilvl w:val="12"/>
          <w:numId w:val="0"/>
        </w:numPr>
        <w:spacing w:before="120" w:after="0"/>
        <w:ind w:right="283"/>
        <w:jc w:val="both"/>
        <w:rPr>
          <w:sz w:val="24"/>
          <w:lang w:val="pt-PT"/>
        </w:rPr>
      </w:pPr>
      <w:r>
        <w:rPr>
          <w:i/>
          <w:iCs/>
          <w:sz w:val="28"/>
          <w:lang w:val="pt-PT"/>
        </w:rPr>
        <w:tab/>
      </w:r>
      <w:r>
        <w:rPr>
          <w:rFonts w:ascii="Arial" w:hAnsi="Arial" w:cs="Arial"/>
          <w:i/>
          <w:iCs/>
          <w:sz w:val="28"/>
          <w:lang w:val="pt-PT"/>
        </w:rPr>
        <w:t>☼</w:t>
      </w:r>
      <w:r>
        <w:rPr>
          <w:i/>
          <w:iCs/>
          <w:sz w:val="28"/>
          <w:lang w:val="pt-PT"/>
        </w:rPr>
        <w:t xml:space="preserve"> Caso para Debate</w:t>
      </w:r>
      <w:r>
        <w:rPr>
          <w:sz w:val="24"/>
          <w:lang w:val="pt-PT"/>
        </w:rPr>
        <w:t xml:space="preserve">: </w:t>
      </w:r>
      <w:r w:rsidRPr="00C674FC">
        <w:rPr>
          <w:b/>
          <w:sz w:val="28"/>
          <w:szCs w:val="28"/>
          <w:lang w:val="pt-PT"/>
        </w:rPr>
        <w:t>Bosch Termotecnologia S.A.</w:t>
      </w:r>
    </w:p>
    <w:p w:rsidR="00A80CDA" w:rsidRPr="00DD5828" w:rsidRDefault="00A80CDA" w:rsidP="00A80CDA">
      <w:pPr>
        <w:pStyle w:val="BodyText3"/>
        <w:spacing w:after="0"/>
        <w:rPr>
          <w:sz w:val="22"/>
          <w:szCs w:val="22"/>
        </w:rPr>
      </w:pPr>
      <w:r>
        <w:tab/>
      </w:r>
      <w:r w:rsidRPr="00DD5828">
        <w:rPr>
          <w:sz w:val="22"/>
          <w:szCs w:val="22"/>
        </w:rPr>
        <w:t xml:space="preserve">(Apresentação na aula por um grupo, com discussão orientada pelo docente) </w:t>
      </w:r>
    </w:p>
    <w:p w:rsidR="00B23348" w:rsidRPr="00A80CDA" w:rsidRDefault="00B23348" w:rsidP="00A80CDA">
      <w:pPr>
        <w:rPr>
          <w:sz w:val="24"/>
          <w:szCs w:val="24"/>
          <w:lang w:val="pt-PT"/>
        </w:rPr>
      </w:pPr>
    </w:p>
    <w:p w:rsidR="00DC76C5" w:rsidRDefault="00DC76C5" w:rsidP="00DD5828">
      <w:pPr>
        <w:pStyle w:val="BodyText3"/>
        <w:spacing w:after="0"/>
        <w:rPr>
          <w:sz w:val="24"/>
          <w:szCs w:val="24"/>
        </w:rPr>
      </w:pPr>
    </w:p>
    <w:p w:rsidR="00A80CDA" w:rsidRDefault="00DC76C5" w:rsidP="00A80CDA">
      <w:pPr>
        <w:rPr>
          <w:b/>
          <w:bCs/>
          <w:sz w:val="28"/>
          <w:lang w:val="pt-PT"/>
        </w:rPr>
      </w:pPr>
      <w:r w:rsidRPr="00A80CDA">
        <w:rPr>
          <w:sz w:val="24"/>
          <w:szCs w:val="24"/>
          <w:lang w:val="pt-PT"/>
        </w:rPr>
        <w:tab/>
      </w:r>
      <w:r>
        <w:rPr>
          <w:i/>
          <w:sz w:val="28"/>
          <w:szCs w:val="28"/>
          <w:lang w:val="pt-PT"/>
        </w:rPr>
        <w:t xml:space="preserve">■ </w:t>
      </w:r>
      <w:r w:rsidRPr="0022755F">
        <w:rPr>
          <w:i/>
          <w:sz w:val="28"/>
          <w:szCs w:val="28"/>
          <w:lang w:val="pt-PT"/>
        </w:rPr>
        <w:t xml:space="preserve">Sessão </w:t>
      </w:r>
      <w:r>
        <w:rPr>
          <w:i/>
          <w:sz w:val="28"/>
          <w:szCs w:val="28"/>
          <w:lang w:val="pt-PT"/>
        </w:rPr>
        <w:t xml:space="preserve">8 </w:t>
      </w:r>
      <w:r>
        <w:rPr>
          <w:sz w:val="28"/>
          <w:szCs w:val="28"/>
          <w:lang w:val="pt-PT"/>
        </w:rPr>
        <w:t>(15 Novº)</w:t>
      </w:r>
      <w:r w:rsidRPr="0022755F">
        <w:rPr>
          <w:sz w:val="28"/>
          <w:szCs w:val="28"/>
          <w:lang w:val="pt-PT"/>
        </w:rPr>
        <w:t xml:space="preserve">: </w:t>
      </w:r>
      <w:r w:rsidR="00A80CDA" w:rsidRPr="00DB0B75">
        <w:rPr>
          <w:b/>
          <w:sz w:val="28"/>
          <w:lang w:val="pt-PT"/>
        </w:rPr>
        <w:t>Empresas</w:t>
      </w:r>
      <w:r w:rsidR="00A80CDA">
        <w:rPr>
          <w:sz w:val="28"/>
          <w:lang w:val="pt-PT"/>
        </w:rPr>
        <w:t xml:space="preserve"> </w:t>
      </w:r>
      <w:r w:rsidR="00A80CDA">
        <w:rPr>
          <w:b/>
          <w:bCs/>
          <w:sz w:val="28"/>
          <w:lang w:val="pt-PT"/>
        </w:rPr>
        <w:t>Multinacionais, Inovação e Ética</w:t>
      </w:r>
    </w:p>
    <w:p w:rsidR="00A80CDA" w:rsidRDefault="00A80CDA" w:rsidP="00A80CDA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As EMN sob escrutínio: Da exploração do trabalho à depredação ambiental</w:t>
      </w:r>
    </w:p>
    <w:p w:rsidR="00A80CDA" w:rsidRDefault="00A80CDA" w:rsidP="00A80CDA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As respostas: Códigos de Conduta e controlo de fornecedores: que resultados?</w:t>
      </w:r>
    </w:p>
    <w:p w:rsidR="00A80CDA" w:rsidRDefault="00A80CDA" w:rsidP="00A80CDA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 xml:space="preserve">EMN e ONG: uma relação difícil em mudança? Os casos da </w:t>
      </w:r>
      <w:r w:rsidRPr="00B164BF">
        <w:rPr>
          <w:i/>
          <w:sz w:val="24"/>
          <w:lang w:val="pt-PT"/>
        </w:rPr>
        <w:t>Unilever</w:t>
      </w:r>
      <w:r w:rsidRPr="00B164BF">
        <w:rPr>
          <w:sz w:val="24"/>
          <w:lang w:val="pt-PT"/>
        </w:rPr>
        <w:t xml:space="preserve"> </w:t>
      </w:r>
      <w:r>
        <w:rPr>
          <w:sz w:val="24"/>
          <w:lang w:val="pt-PT"/>
        </w:rPr>
        <w:t xml:space="preserve">e da </w:t>
      </w:r>
      <w:r w:rsidRPr="00B164BF">
        <w:rPr>
          <w:i/>
          <w:sz w:val="24"/>
          <w:lang w:val="pt-PT"/>
        </w:rPr>
        <w:t>Ikea</w:t>
      </w:r>
      <w:r>
        <w:rPr>
          <w:sz w:val="24"/>
          <w:lang w:val="pt-PT"/>
        </w:rPr>
        <w:t>.</w:t>
      </w:r>
    </w:p>
    <w:p w:rsidR="00A80CDA" w:rsidRDefault="00A80CDA" w:rsidP="00A80CDA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Inovar para a base da pirâmide: novas oportunidades</w:t>
      </w:r>
    </w:p>
    <w:p w:rsidR="00A80CDA" w:rsidRDefault="00A80CDA" w:rsidP="00A80CDA">
      <w:pPr>
        <w:pStyle w:val="Ttulo4"/>
        <w:spacing w:after="0"/>
      </w:pPr>
      <w:r>
        <w:tab/>
        <w:t>EMN e cidadania global</w:t>
      </w:r>
    </w:p>
    <w:p w:rsidR="00A80CDA" w:rsidRPr="00DD5828" w:rsidRDefault="00A80CDA" w:rsidP="00A80CDA">
      <w:pPr>
        <w:rPr>
          <w:lang w:val="pt-PT"/>
        </w:rPr>
      </w:pPr>
    </w:p>
    <w:p w:rsidR="00A80CDA" w:rsidRDefault="00A80CDA" w:rsidP="00A80CDA">
      <w:pPr>
        <w:spacing w:after="0"/>
        <w:rPr>
          <w:sz w:val="28"/>
          <w:lang w:val="pt-PT"/>
        </w:rPr>
      </w:pPr>
      <w:r>
        <w:rPr>
          <w:i/>
          <w:iCs/>
          <w:sz w:val="28"/>
          <w:lang w:val="pt-PT"/>
        </w:rPr>
        <w:tab/>
      </w:r>
      <w:r>
        <w:rPr>
          <w:rFonts w:ascii="Arial" w:hAnsi="Arial" w:cs="Arial"/>
          <w:i/>
          <w:iCs/>
          <w:sz w:val="28"/>
          <w:lang w:val="pt-PT"/>
        </w:rPr>
        <w:t>☼</w:t>
      </w:r>
      <w:r>
        <w:rPr>
          <w:i/>
          <w:iCs/>
          <w:sz w:val="28"/>
          <w:lang w:val="pt-PT"/>
        </w:rPr>
        <w:t xml:space="preserve"> Tema para Debate</w:t>
      </w:r>
      <w:r>
        <w:rPr>
          <w:sz w:val="28"/>
          <w:lang w:val="pt-PT"/>
        </w:rPr>
        <w:t xml:space="preserve">: </w:t>
      </w:r>
      <w:r>
        <w:rPr>
          <w:b/>
          <w:bCs/>
          <w:sz w:val="28"/>
          <w:lang w:val="pt-PT"/>
        </w:rPr>
        <w:t>Inovar para a Base da Pirâmide</w:t>
      </w:r>
      <w:r>
        <w:rPr>
          <w:sz w:val="28"/>
          <w:lang w:val="pt-PT"/>
        </w:rPr>
        <w:t xml:space="preserve"> </w:t>
      </w:r>
    </w:p>
    <w:p w:rsidR="00A80CDA" w:rsidRDefault="00A80CDA" w:rsidP="00A80CDA">
      <w:pPr>
        <w:pStyle w:val="BodyText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B3B24">
        <w:rPr>
          <w:sz w:val="24"/>
          <w:szCs w:val="24"/>
        </w:rPr>
        <w:t xml:space="preserve">(Discussão na aula, a partir de introdução feita por um grupo de alunos. Ver a bibliografia indicada na </w:t>
      </w:r>
      <w:r>
        <w:rPr>
          <w:sz w:val="24"/>
          <w:szCs w:val="24"/>
        </w:rPr>
        <w:tab/>
      </w:r>
      <w:r w:rsidRPr="000B3B24">
        <w:rPr>
          <w:sz w:val="24"/>
          <w:szCs w:val="24"/>
        </w:rPr>
        <w:t>secção 7 e os elementos disponibilizados no site da</w:t>
      </w:r>
      <w:r>
        <w:t xml:space="preserve"> </w:t>
      </w:r>
      <w:r w:rsidRPr="000B3B24">
        <w:rPr>
          <w:sz w:val="24"/>
          <w:szCs w:val="24"/>
        </w:rPr>
        <w:t>disciplina)</w:t>
      </w:r>
    </w:p>
    <w:p w:rsidR="00DC76C5" w:rsidRPr="00A80CDA" w:rsidRDefault="00DC76C5" w:rsidP="00A80CDA">
      <w:pPr>
        <w:numPr>
          <w:ilvl w:val="12"/>
          <w:numId w:val="0"/>
        </w:numPr>
        <w:spacing w:before="120"/>
        <w:ind w:right="283"/>
        <w:jc w:val="both"/>
        <w:rPr>
          <w:sz w:val="22"/>
          <w:szCs w:val="22"/>
          <w:lang w:val="pt-PT"/>
        </w:rPr>
      </w:pPr>
    </w:p>
    <w:p w:rsidR="00DC76C5" w:rsidRPr="00DD5828" w:rsidRDefault="00DC76C5" w:rsidP="00DC76C5">
      <w:pPr>
        <w:pStyle w:val="BodyText3"/>
        <w:rPr>
          <w:sz w:val="22"/>
          <w:szCs w:val="22"/>
        </w:rPr>
      </w:pPr>
    </w:p>
    <w:p w:rsidR="00A80CDA" w:rsidRPr="0022755F" w:rsidRDefault="00DC76C5" w:rsidP="00A80CDA">
      <w:pPr>
        <w:numPr>
          <w:ilvl w:val="12"/>
          <w:numId w:val="0"/>
        </w:numPr>
        <w:spacing w:before="120"/>
        <w:ind w:right="283" w:firstLine="720"/>
        <w:jc w:val="both"/>
        <w:rPr>
          <w:b/>
          <w:sz w:val="28"/>
          <w:szCs w:val="28"/>
          <w:lang w:val="pt-PT"/>
        </w:rPr>
      </w:pPr>
      <w:r w:rsidRPr="00A80CDA">
        <w:rPr>
          <w:i/>
          <w:iCs/>
          <w:lang w:val="pt-PT"/>
        </w:rPr>
        <w:t xml:space="preserve">■ </w:t>
      </w:r>
      <w:r w:rsidRPr="00A80CDA">
        <w:rPr>
          <w:iCs/>
          <w:sz w:val="28"/>
          <w:szCs w:val="28"/>
          <w:lang w:val="pt-PT"/>
        </w:rPr>
        <w:t>Sessão 9 (22 Novº)</w:t>
      </w:r>
      <w:r w:rsidRPr="00A80CDA">
        <w:rPr>
          <w:sz w:val="28"/>
          <w:szCs w:val="28"/>
          <w:lang w:val="pt-PT"/>
        </w:rPr>
        <w:t>:</w:t>
      </w:r>
      <w:r w:rsidRPr="00A80CDA">
        <w:rPr>
          <w:lang w:val="pt-PT"/>
        </w:rPr>
        <w:t xml:space="preserve"> </w:t>
      </w:r>
      <w:r w:rsidR="00A80CDA" w:rsidRPr="004A59B1">
        <w:rPr>
          <w:b/>
          <w:sz w:val="28"/>
          <w:szCs w:val="28"/>
          <w:lang w:val="pt-PT"/>
        </w:rPr>
        <w:t>Cadeias de Abastecimento Globais</w:t>
      </w:r>
    </w:p>
    <w:p w:rsidR="00A80CDA" w:rsidRPr="0022755F" w:rsidRDefault="00A80CDA" w:rsidP="00A80CDA">
      <w:pPr>
        <w:numPr>
          <w:ilvl w:val="12"/>
          <w:numId w:val="0"/>
        </w:numPr>
        <w:spacing w:after="0"/>
        <w:ind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2755F">
        <w:rPr>
          <w:sz w:val="24"/>
          <w:szCs w:val="24"/>
          <w:lang w:val="pt-PT"/>
        </w:rPr>
        <w:t>Porquê cadeias de abastecimento globais?</w:t>
      </w:r>
    </w:p>
    <w:p w:rsidR="00A80CDA" w:rsidRPr="0022755F" w:rsidRDefault="00A80CDA" w:rsidP="00A80CDA">
      <w:pPr>
        <w:numPr>
          <w:ilvl w:val="12"/>
          <w:numId w:val="0"/>
        </w:numPr>
        <w:spacing w:after="0"/>
        <w:ind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2755F">
        <w:rPr>
          <w:sz w:val="24"/>
          <w:szCs w:val="24"/>
          <w:lang w:val="pt-PT"/>
        </w:rPr>
        <w:t>A tipologia de Gereffi</w:t>
      </w:r>
      <w:r>
        <w:rPr>
          <w:sz w:val="24"/>
          <w:szCs w:val="24"/>
          <w:lang w:val="pt-PT"/>
        </w:rPr>
        <w:t xml:space="preserve"> (Gereffi, Humphrey &amp; Sturgeon, 2005; Gereffi &amp; Fernandez-Stark, 2016)</w:t>
      </w:r>
    </w:p>
    <w:p w:rsidR="00A80CDA" w:rsidRPr="0022755F" w:rsidRDefault="00A80CDA" w:rsidP="00A80CDA">
      <w:pPr>
        <w:numPr>
          <w:ilvl w:val="12"/>
          <w:numId w:val="0"/>
        </w:numPr>
        <w:spacing w:after="0"/>
        <w:ind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2755F">
        <w:rPr>
          <w:sz w:val="24"/>
          <w:szCs w:val="24"/>
          <w:lang w:val="pt-PT"/>
        </w:rPr>
        <w:t>Expansão das cadeias de abastecimento globais</w:t>
      </w:r>
    </w:p>
    <w:p w:rsidR="00A80CDA" w:rsidRPr="0022755F" w:rsidRDefault="00A80CDA" w:rsidP="00A80CDA">
      <w:pPr>
        <w:numPr>
          <w:ilvl w:val="12"/>
          <w:numId w:val="0"/>
        </w:numPr>
        <w:spacing w:after="0"/>
        <w:ind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2755F">
        <w:rPr>
          <w:sz w:val="24"/>
          <w:szCs w:val="24"/>
          <w:lang w:val="pt-PT"/>
        </w:rPr>
        <w:t xml:space="preserve">O caso da </w:t>
      </w:r>
      <w:r w:rsidRPr="006E153B">
        <w:rPr>
          <w:i/>
          <w:sz w:val="24"/>
          <w:szCs w:val="24"/>
          <w:lang w:val="pt-PT"/>
        </w:rPr>
        <w:t>Clark’s</w:t>
      </w:r>
      <w:r w:rsidRPr="0022755F">
        <w:rPr>
          <w:sz w:val="24"/>
          <w:szCs w:val="24"/>
          <w:lang w:val="pt-PT"/>
        </w:rPr>
        <w:t xml:space="preserve"> em Portugal</w:t>
      </w:r>
    </w:p>
    <w:p w:rsidR="00A80CDA" w:rsidRPr="0022755F" w:rsidRDefault="00A80CDA" w:rsidP="00A80CDA">
      <w:pPr>
        <w:numPr>
          <w:ilvl w:val="12"/>
          <w:numId w:val="0"/>
        </w:numPr>
        <w:spacing w:after="0"/>
        <w:ind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2755F">
        <w:rPr>
          <w:sz w:val="24"/>
          <w:szCs w:val="24"/>
          <w:lang w:val="pt-PT"/>
        </w:rPr>
        <w:t>Gestão das cadeias de abastecimento globais</w:t>
      </w:r>
    </w:p>
    <w:p w:rsidR="00A80CDA" w:rsidRPr="0022755F" w:rsidRDefault="00A80CDA" w:rsidP="00A80CDA">
      <w:pPr>
        <w:numPr>
          <w:ilvl w:val="12"/>
          <w:numId w:val="0"/>
        </w:numPr>
        <w:spacing w:after="0"/>
        <w:ind w:right="283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  <w:r w:rsidRPr="0022755F">
        <w:rPr>
          <w:sz w:val="24"/>
          <w:szCs w:val="24"/>
          <w:lang w:val="pt-PT"/>
        </w:rPr>
        <w:t>Riscos das cadeias de abastecimento globais</w:t>
      </w:r>
    </w:p>
    <w:p w:rsidR="00A80CDA" w:rsidRDefault="00A80CDA" w:rsidP="00A80CDA">
      <w:pPr>
        <w:numPr>
          <w:ilvl w:val="12"/>
          <w:numId w:val="0"/>
        </w:numPr>
        <w:spacing w:after="0"/>
        <w:ind w:right="283"/>
        <w:jc w:val="both"/>
        <w:rPr>
          <w:b/>
          <w:sz w:val="28"/>
          <w:szCs w:val="28"/>
          <w:lang w:val="en-US"/>
        </w:rPr>
      </w:pPr>
      <w:r w:rsidRPr="00AE5D1B">
        <w:rPr>
          <w:sz w:val="24"/>
          <w:szCs w:val="24"/>
          <w:lang w:val="pt-PT"/>
        </w:rPr>
        <w:tab/>
      </w:r>
      <w:r w:rsidRPr="007B1B6A">
        <w:rPr>
          <w:sz w:val="24"/>
          <w:szCs w:val="24"/>
          <w:lang w:val="en-US"/>
        </w:rPr>
        <w:t>Implicações para o Desenvolvimento</w:t>
      </w:r>
      <w:r w:rsidRPr="005771B9">
        <w:rPr>
          <w:b/>
          <w:sz w:val="28"/>
          <w:szCs w:val="28"/>
          <w:lang w:val="en-US"/>
        </w:rPr>
        <w:t xml:space="preserve"> </w:t>
      </w:r>
    </w:p>
    <w:p w:rsidR="00A80CDA" w:rsidRPr="004F39C0" w:rsidRDefault="00A80CDA" w:rsidP="00BB7B9F">
      <w:pPr>
        <w:numPr>
          <w:ilvl w:val="12"/>
          <w:numId w:val="0"/>
        </w:numPr>
        <w:spacing w:before="120"/>
        <w:ind w:left="1440" w:right="283" w:hanging="1440"/>
        <w:jc w:val="both"/>
        <w:rPr>
          <w:sz w:val="24"/>
          <w:szCs w:val="24"/>
          <w:lang w:val="pt-PT"/>
        </w:rPr>
      </w:pPr>
      <w:r>
        <w:rPr>
          <w:b/>
          <w:sz w:val="28"/>
          <w:szCs w:val="28"/>
          <w:lang w:val="en-US"/>
        </w:rPr>
        <w:tab/>
      </w:r>
      <w:bookmarkStart w:id="0" w:name="_GoBack"/>
      <w:bookmarkEnd w:id="0"/>
      <w:r w:rsidRPr="006E153B">
        <w:rPr>
          <w:sz w:val="24"/>
          <w:szCs w:val="24"/>
          <w:lang w:val="pt-PT"/>
        </w:rPr>
        <w:t xml:space="preserve"> </w:t>
      </w:r>
    </w:p>
    <w:p w:rsidR="00A80CDA" w:rsidRDefault="00A80CDA" w:rsidP="00A80CDA">
      <w:pPr>
        <w:numPr>
          <w:ilvl w:val="12"/>
          <w:numId w:val="0"/>
        </w:numPr>
        <w:spacing w:before="120" w:after="0"/>
        <w:ind w:right="283"/>
        <w:jc w:val="both"/>
        <w:rPr>
          <w:sz w:val="28"/>
          <w:lang w:val="pt-PT"/>
        </w:rPr>
      </w:pPr>
      <w:r w:rsidRPr="004F39C0">
        <w:rPr>
          <w:i/>
          <w:sz w:val="28"/>
          <w:szCs w:val="28"/>
          <w:lang w:val="pt-PT"/>
        </w:rPr>
        <w:tab/>
      </w:r>
      <w:r>
        <w:rPr>
          <w:rFonts w:ascii="Arial" w:hAnsi="Arial" w:cs="Arial"/>
          <w:i/>
          <w:sz w:val="28"/>
          <w:szCs w:val="28"/>
          <w:lang w:val="pt-PT"/>
        </w:rPr>
        <w:t>☼</w:t>
      </w:r>
      <w:r>
        <w:rPr>
          <w:i/>
          <w:sz w:val="28"/>
          <w:szCs w:val="28"/>
          <w:lang w:val="pt-PT"/>
        </w:rPr>
        <w:t xml:space="preserve"> </w:t>
      </w:r>
      <w:r>
        <w:rPr>
          <w:i/>
          <w:sz w:val="28"/>
          <w:lang w:val="pt-PT"/>
        </w:rPr>
        <w:t>Caso para Debate</w:t>
      </w:r>
      <w:r>
        <w:rPr>
          <w:sz w:val="28"/>
          <w:lang w:val="pt-PT"/>
        </w:rPr>
        <w:t xml:space="preserve">: </w:t>
      </w:r>
      <w:r>
        <w:rPr>
          <w:b/>
          <w:bCs/>
          <w:sz w:val="28"/>
          <w:lang w:val="pt-PT"/>
        </w:rPr>
        <w:t>Renault e Nissan</w:t>
      </w:r>
    </w:p>
    <w:p w:rsidR="00DC76C5" w:rsidRPr="00A80CDA" w:rsidRDefault="00A80CDA" w:rsidP="00DD5828">
      <w:pPr>
        <w:pStyle w:val="BodyText3"/>
        <w:spacing w:after="0"/>
        <w:rPr>
          <w:sz w:val="22"/>
          <w:szCs w:val="22"/>
        </w:rPr>
      </w:pPr>
      <w:r>
        <w:tab/>
      </w:r>
      <w:r w:rsidRPr="00DD5828">
        <w:rPr>
          <w:sz w:val="22"/>
          <w:szCs w:val="22"/>
        </w:rPr>
        <w:t xml:space="preserve">(Apresentação na aula por um </w:t>
      </w:r>
      <w:r>
        <w:rPr>
          <w:sz w:val="22"/>
          <w:szCs w:val="22"/>
        </w:rPr>
        <w:t>G</w:t>
      </w:r>
      <w:r w:rsidRPr="00DD5828">
        <w:rPr>
          <w:sz w:val="22"/>
          <w:szCs w:val="22"/>
        </w:rPr>
        <w:t xml:space="preserve">rupo, </w:t>
      </w:r>
      <w:r>
        <w:rPr>
          <w:sz w:val="22"/>
          <w:szCs w:val="22"/>
        </w:rPr>
        <w:t>seguida de</w:t>
      </w:r>
      <w:r w:rsidRPr="00DD5828">
        <w:rPr>
          <w:sz w:val="22"/>
          <w:szCs w:val="22"/>
        </w:rPr>
        <w:t xml:space="preserve"> discussão orientada pelo docente) </w:t>
      </w:r>
    </w:p>
    <w:p w:rsidR="00DC76C5" w:rsidRDefault="00DC76C5" w:rsidP="00DD5828">
      <w:pPr>
        <w:pStyle w:val="BodyText3"/>
        <w:spacing w:after="0"/>
        <w:rPr>
          <w:sz w:val="24"/>
          <w:szCs w:val="24"/>
        </w:rPr>
      </w:pPr>
    </w:p>
    <w:p w:rsidR="00484B17" w:rsidRPr="004A59B1" w:rsidRDefault="00E217DD" w:rsidP="004A59B1">
      <w:pPr>
        <w:pStyle w:val="BodyText3"/>
        <w:ind w:firstLine="720"/>
        <w:rPr>
          <w:sz w:val="24"/>
          <w:szCs w:val="24"/>
        </w:rPr>
      </w:pPr>
      <w:r>
        <w:rPr>
          <w:i/>
          <w:iCs/>
        </w:rPr>
        <w:lastRenderedPageBreak/>
        <w:t xml:space="preserve">■ </w:t>
      </w:r>
      <w:r w:rsidR="00B164BF">
        <w:rPr>
          <w:i/>
          <w:iCs/>
        </w:rPr>
        <w:t>Sessão</w:t>
      </w:r>
      <w:r w:rsidR="00DC76C5">
        <w:rPr>
          <w:i/>
          <w:iCs/>
        </w:rPr>
        <w:t>10</w:t>
      </w:r>
      <w:r w:rsidR="00B164BF">
        <w:rPr>
          <w:i/>
          <w:iCs/>
        </w:rPr>
        <w:t xml:space="preserve"> </w:t>
      </w:r>
      <w:r w:rsidR="00B164BF">
        <w:rPr>
          <w:iCs/>
        </w:rPr>
        <w:t>(</w:t>
      </w:r>
      <w:r w:rsidR="00DC76C5">
        <w:rPr>
          <w:iCs/>
        </w:rPr>
        <w:t>29</w:t>
      </w:r>
      <w:r w:rsidR="00B164BF">
        <w:rPr>
          <w:iCs/>
        </w:rPr>
        <w:t xml:space="preserve"> Novº)</w:t>
      </w:r>
      <w:r w:rsidR="00B164BF">
        <w:t>:</w:t>
      </w:r>
      <w:r w:rsidR="004A59B1">
        <w:t xml:space="preserve"> </w:t>
      </w:r>
      <w:r w:rsidR="00B23348" w:rsidRPr="00B23348">
        <w:rPr>
          <w:b/>
        </w:rPr>
        <w:t>A Quarta Revolução Industrial</w:t>
      </w:r>
    </w:p>
    <w:p w:rsidR="00484B17" w:rsidRPr="000F7E54" w:rsidRDefault="000F7E54" w:rsidP="000F7E54">
      <w:pPr>
        <w:rPr>
          <w:sz w:val="28"/>
          <w:lang w:val="pt-PT"/>
        </w:rPr>
      </w:pPr>
      <w:r>
        <w:rPr>
          <w:b/>
          <w:sz w:val="28"/>
          <w:lang w:val="pt-PT"/>
        </w:rPr>
        <w:tab/>
      </w:r>
      <w:r w:rsidRPr="006252AB">
        <w:rPr>
          <w:sz w:val="28"/>
          <w:lang w:val="pt-PT"/>
        </w:rPr>
        <w:t xml:space="preserve">(Esta aula será leccionada por </w:t>
      </w:r>
      <w:r w:rsidR="005B100A" w:rsidRPr="006252AB">
        <w:rPr>
          <w:sz w:val="28"/>
          <w:lang w:val="pt-PT"/>
        </w:rPr>
        <w:t>Rui Rosa, Mestre em Economia e G</w:t>
      </w:r>
      <w:r w:rsidRPr="006252AB">
        <w:rPr>
          <w:sz w:val="28"/>
          <w:lang w:val="pt-PT"/>
        </w:rPr>
        <w:t xml:space="preserve">estão de Ciência </w:t>
      </w:r>
      <w:r w:rsidRPr="006252AB">
        <w:rPr>
          <w:sz w:val="28"/>
          <w:lang w:val="pt-PT"/>
        </w:rPr>
        <w:tab/>
        <w:t>Tecnologia e Inovação</w:t>
      </w:r>
      <w:r w:rsidR="00854D6A">
        <w:rPr>
          <w:sz w:val="28"/>
          <w:lang w:val="pt-PT"/>
        </w:rPr>
        <w:t xml:space="preserve">, Manager, </w:t>
      </w:r>
      <w:r w:rsidR="00854D6A" w:rsidRPr="00854D6A">
        <w:rPr>
          <w:i/>
          <w:sz w:val="28"/>
          <w:lang w:val="pt-PT"/>
        </w:rPr>
        <w:t>Closer Consulting</w:t>
      </w:r>
      <w:r w:rsidRPr="006252AB">
        <w:rPr>
          <w:sz w:val="28"/>
          <w:lang w:val="pt-PT"/>
        </w:rPr>
        <w:t>)</w:t>
      </w:r>
    </w:p>
    <w:p w:rsidR="000F7E54" w:rsidRPr="000F7E54" w:rsidRDefault="00484B17" w:rsidP="00851534">
      <w:pPr>
        <w:spacing w:after="0"/>
        <w:rPr>
          <w:bCs/>
          <w:sz w:val="24"/>
          <w:szCs w:val="24"/>
          <w:lang w:val="pt-PT"/>
        </w:rPr>
      </w:pPr>
      <w:r>
        <w:rPr>
          <w:b/>
          <w:bCs/>
          <w:sz w:val="28"/>
          <w:lang w:val="pt-PT"/>
        </w:rPr>
        <w:tab/>
      </w:r>
      <w:r w:rsidR="000F7E54" w:rsidRPr="000F7E54">
        <w:rPr>
          <w:bCs/>
          <w:sz w:val="24"/>
          <w:szCs w:val="24"/>
          <w:lang w:val="pt-PT"/>
        </w:rPr>
        <w:t>O que é</w:t>
      </w:r>
      <w:r w:rsidR="00D33282">
        <w:rPr>
          <w:bCs/>
          <w:sz w:val="24"/>
          <w:szCs w:val="24"/>
          <w:lang w:val="pt-PT"/>
        </w:rPr>
        <w:t xml:space="preserve"> a Quarta Revolução Industrial?</w:t>
      </w:r>
    </w:p>
    <w:p w:rsidR="000F7E54" w:rsidRPr="000F7E54" w:rsidRDefault="00D33282" w:rsidP="00851534">
      <w:pPr>
        <w:spacing w:after="0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ab/>
        <w:t>Digitalização</w:t>
      </w:r>
    </w:p>
    <w:p w:rsidR="00D33282" w:rsidRPr="00D33282" w:rsidRDefault="000F7E54" w:rsidP="00851534">
      <w:pPr>
        <w:spacing w:after="0"/>
        <w:rPr>
          <w:bCs/>
          <w:i/>
          <w:sz w:val="24"/>
          <w:szCs w:val="24"/>
          <w:lang w:val="pt-PT"/>
        </w:rPr>
      </w:pPr>
      <w:r w:rsidRPr="000F7E54">
        <w:rPr>
          <w:bCs/>
          <w:sz w:val="24"/>
          <w:szCs w:val="24"/>
          <w:lang w:val="pt-PT"/>
        </w:rPr>
        <w:tab/>
      </w:r>
      <w:r w:rsidR="00D33282" w:rsidRPr="00D33282">
        <w:rPr>
          <w:bCs/>
          <w:i/>
          <w:sz w:val="24"/>
          <w:szCs w:val="24"/>
          <w:lang w:val="pt-PT"/>
        </w:rPr>
        <w:t>Big Data</w:t>
      </w:r>
    </w:p>
    <w:p w:rsidR="000F7E54" w:rsidRPr="000F7E54" w:rsidRDefault="00D33282" w:rsidP="00851534">
      <w:pPr>
        <w:spacing w:after="0"/>
        <w:rPr>
          <w:bCs/>
          <w:sz w:val="24"/>
          <w:szCs w:val="24"/>
          <w:lang w:val="pt-PT"/>
        </w:rPr>
      </w:pPr>
      <w:r>
        <w:rPr>
          <w:bCs/>
          <w:sz w:val="24"/>
          <w:szCs w:val="24"/>
          <w:lang w:val="pt-PT"/>
        </w:rPr>
        <w:tab/>
        <w:t>Robótica e Interacção Homem-</w:t>
      </w:r>
      <w:r w:rsidRPr="00D33282">
        <w:rPr>
          <w:bCs/>
          <w:i/>
          <w:sz w:val="24"/>
          <w:szCs w:val="24"/>
          <w:lang w:val="pt-PT"/>
        </w:rPr>
        <w:t>Robot</w:t>
      </w:r>
    </w:p>
    <w:p w:rsidR="00B943C9" w:rsidRDefault="000F7E54" w:rsidP="00851534">
      <w:pPr>
        <w:spacing w:after="0"/>
        <w:rPr>
          <w:bCs/>
          <w:sz w:val="24"/>
          <w:szCs w:val="24"/>
          <w:lang w:val="pt-PT"/>
        </w:rPr>
      </w:pPr>
      <w:r w:rsidRPr="000F7E54">
        <w:rPr>
          <w:bCs/>
          <w:sz w:val="24"/>
          <w:szCs w:val="24"/>
          <w:lang w:val="pt-PT"/>
        </w:rPr>
        <w:tab/>
        <w:t>O futuro</w:t>
      </w:r>
      <w:r w:rsidR="00D33282">
        <w:rPr>
          <w:bCs/>
          <w:sz w:val="24"/>
          <w:szCs w:val="24"/>
          <w:lang w:val="pt-PT"/>
        </w:rPr>
        <w:t xml:space="preserve"> do emprego</w:t>
      </w:r>
    </w:p>
    <w:p w:rsidR="001D4A39" w:rsidRPr="00A80CDA" w:rsidRDefault="001D4A39" w:rsidP="00DC76C5">
      <w:pPr>
        <w:numPr>
          <w:ilvl w:val="12"/>
          <w:numId w:val="0"/>
        </w:numPr>
        <w:spacing w:before="120"/>
        <w:ind w:right="283"/>
        <w:jc w:val="both"/>
        <w:rPr>
          <w:sz w:val="22"/>
          <w:szCs w:val="22"/>
          <w:lang w:val="pt-PT"/>
        </w:rPr>
      </w:pPr>
    </w:p>
    <w:p w:rsidR="00DD5828" w:rsidRPr="00DD5828" w:rsidRDefault="00DD5828" w:rsidP="005B100A">
      <w:pPr>
        <w:pStyle w:val="BodyText3"/>
        <w:rPr>
          <w:sz w:val="22"/>
          <w:szCs w:val="22"/>
        </w:rPr>
      </w:pPr>
    </w:p>
    <w:p w:rsidR="001D4A39" w:rsidRPr="006E153B" w:rsidRDefault="00E217DD" w:rsidP="00016317">
      <w:pPr>
        <w:pStyle w:val="BodyText3"/>
        <w:ind w:left="720"/>
        <w:rPr>
          <w:sz w:val="24"/>
          <w:szCs w:val="24"/>
        </w:rPr>
      </w:pPr>
      <w:bookmarkStart w:id="1" w:name="_Hlk19464382"/>
      <w:r>
        <w:rPr>
          <w:i/>
          <w:iCs/>
        </w:rPr>
        <w:t xml:space="preserve">■ </w:t>
      </w:r>
      <w:r w:rsidR="004A59B1">
        <w:rPr>
          <w:i/>
          <w:iCs/>
        </w:rPr>
        <w:t>Sessão 1</w:t>
      </w:r>
      <w:r w:rsidR="00DC76C5">
        <w:rPr>
          <w:i/>
          <w:iCs/>
        </w:rPr>
        <w:t>1</w:t>
      </w:r>
      <w:r w:rsidR="004A59B1">
        <w:rPr>
          <w:iCs/>
        </w:rPr>
        <w:t xml:space="preserve"> (</w:t>
      </w:r>
      <w:r w:rsidR="00C26A5C">
        <w:rPr>
          <w:iCs/>
        </w:rPr>
        <w:t>6 Dez</w:t>
      </w:r>
      <w:r w:rsidR="004A59B1">
        <w:rPr>
          <w:iCs/>
        </w:rPr>
        <w:t>º)</w:t>
      </w:r>
      <w:r w:rsidR="004A59B1">
        <w:t xml:space="preserve">: </w:t>
      </w:r>
      <w:r w:rsidR="00851534" w:rsidRPr="00851534">
        <w:rPr>
          <w:b/>
        </w:rPr>
        <w:t xml:space="preserve">Novos Modelos de Organização e de Actuação à Escala Mundial: Empresas Plataforma, </w:t>
      </w:r>
      <w:r w:rsidR="009A06CA" w:rsidRPr="007D3C8D">
        <w:rPr>
          <w:b/>
          <w:i/>
          <w:szCs w:val="28"/>
        </w:rPr>
        <w:t>Born Globals</w:t>
      </w:r>
      <w:r w:rsidR="00851534">
        <w:rPr>
          <w:b/>
          <w:szCs w:val="28"/>
        </w:rPr>
        <w:t xml:space="preserve"> e</w:t>
      </w:r>
      <w:r w:rsidR="007D3C8D">
        <w:rPr>
          <w:b/>
          <w:szCs w:val="28"/>
        </w:rPr>
        <w:t xml:space="preserve"> </w:t>
      </w:r>
      <w:r w:rsidR="007D3C8D" w:rsidRPr="007D3C8D">
        <w:rPr>
          <w:b/>
          <w:i/>
          <w:szCs w:val="28"/>
        </w:rPr>
        <w:t>Borderless Firms</w:t>
      </w:r>
    </w:p>
    <w:p w:rsidR="006E153B" w:rsidRPr="006E153B" w:rsidRDefault="001D4A39" w:rsidP="00E217DD">
      <w:pPr>
        <w:spacing w:after="0"/>
        <w:rPr>
          <w:sz w:val="24"/>
          <w:lang w:val="pt-PT"/>
        </w:rPr>
      </w:pPr>
      <w:r w:rsidRPr="00AE5D1B">
        <w:rPr>
          <w:sz w:val="24"/>
          <w:lang w:val="pt-PT"/>
        </w:rPr>
        <w:tab/>
      </w:r>
      <w:r w:rsidRPr="00F34A76">
        <w:rPr>
          <w:sz w:val="24"/>
          <w:lang w:val="pt-PT"/>
        </w:rPr>
        <w:t xml:space="preserve">A empresa </w:t>
      </w:r>
      <w:r w:rsidRPr="006E153B">
        <w:rPr>
          <w:i/>
          <w:sz w:val="24"/>
          <w:lang w:val="pt-PT"/>
        </w:rPr>
        <w:t>born-global</w:t>
      </w:r>
      <w:r w:rsidRPr="00F34A76">
        <w:rPr>
          <w:sz w:val="24"/>
          <w:lang w:val="pt-PT"/>
        </w:rPr>
        <w:t>: novas ideias e conceitos para o Mundo.</w:t>
      </w:r>
      <w:r w:rsidR="006E153B" w:rsidRPr="006E153B">
        <w:rPr>
          <w:sz w:val="24"/>
          <w:lang w:val="pt-PT"/>
        </w:rPr>
        <w:t xml:space="preserve"> </w:t>
      </w:r>
    </w:p>
    <w:p w:rsidR="001D4A39" w:rsidRPr="006E153B" w:rsidRDefault="006E153B" w:rsidP="00E217DD">
      <w:pPr>
        <w:spacing w:after="0"/>
        <w:rPr>
          <w:sz w:val="24"/>
          <w:lang w:val="en-US"/>
        </w:rPr>
      </w:pPr>
      <w:r>
        <w:rPr>
          <w:sz w:val="24"/>
          <w:lang w:val="pt-PT"/>
        </w:rPr>
        <w:tab/>
      </w:r>
      <w:r w:rsidRPr="00F34A76">
        <w:rPr>
          <w:sz w:val="24"/>
          <w:lang w:val="en-US"/>
        </w:rPr>
        <w:t xml:space="preserve">A empresa </w:t>
      </w:r>
      <w:r>
        <w:rPr>
          <w:sz w:val="24"/>
          <w:lang w:val="en-US"/>
        </w:rPr>
        <w:t>M</w:t>
      </w:r>
      <w:r w:rsidRPr="00F34A76">
        <w:rPr>
          <w:sz w:val="24"/>
          <w:lang w:val="en-US"/>
        </w:rPr>
        <w:t>eta-nacional: “learning from the World”.</w:t>
      </w:r>
    </w:p>
    <w:p w:rsidR="00DD5828" w:rsidRDefault="001D4A39" w:rsidP="00E217DD">
      <w:pPr>
        <w:spacing w:after="0"/>
        <w:rPr>
          <w:sz w:val="24"/>
          <w:lang w:val="pt-PT"/>
        </w:rPr>
      </w:pPr>
      <w:r w:rsidRPr="006E153B">
        <w:rPr>
          <w:sz w:val="24"/>
          <w:lang w:val="en-US"/>
        </w:rPr>
        <w:tab/>
      </w:r>
      <w:r w:rsidR="00DD5828">
        <w:rPr>
          <w:sz w:val="24"/>
          <w:lang w:val="pt-PT"/>
        </w:rPr>
        <w:t xml:space="preserve">Empresas </w:t>
      </w:r>
      <w:r w:rsidR="00DD5828" w:rsidRPr="006E153B">
        <w:rPr>
          <w:i/>
          <w:sz w:val="24"/>
          <w:lang w:val="pt-PT"/>
        </w:rPr>
        <w:t>Borderless</w:t>
      </w:r>
      <w:r w:rsidR="00DD5828">
        <w:rPr>
          <w:sz w:val="24"/>
          <w:lang w:val="pt-PT"/>
        </w:rPr>
        <w:t>: Principais características.</w:t>
      </w:r>
    </w:p>
    <w:p w:rsidR="00E217DD" w:rsidRDefault="00DD5828" w:rsidP="00E217DD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  <w:t>Empresas Plataforma: Conceito e exemplos internacionais.</w:t>
      </w:r>
    </w:p>
    <w:p w:rsidR="006E153B" w:rsidRPr="00F34A76" w:rsidRDefault="00E217DD" w:rsidP="00E217DD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ab/>
      </w:r>
      <w:r w:rsidR="006E153B">
        <w:rPr>
          <w:sz w:val="24"/>
          <w:lang w:val="pt-PT"/>
        </w:rPr>
        <w:t>Novas possibilidades de inovação</w:t>
      </w:r>
    </w:p>
    <w:p w:rsidR="006E153B" w:rsidRDefault="001D4A39" w:rsidP="00E217DD">
      <w:pPr>
        <w:spacing w:before="240"/>
        <w:rPr>
          <w:b/>
          <w:sz w:val="28"/>
          <w:lang w:val="pt-PT"/>
        </w:rPr>
      </w:pPr>
      <w:r>
        <w:rPr>
          <w:sz w:val="24"/>
          <w:lang w:val="pt-PT"/>
        </w:rPr>
        <w:tab/>
      </w:r>
      <w:r w:rsidR="00E217DD">
        <w:rPr>
          <w:rFonts w:ascii="Arial" w:hAnsi="Arial" w:cs="Arial"/>
          <w:sz w:val="24"/>
          <w:lang w:val="pt-PT"/>
        </w:rPr>
        <w:t>☼</w:t>
      </w:r>
      <w:r w:rsidR="00E217DD">
        <w:rPr>
          <w:sz w:val="24"/>
          <w:lang w:val="pt-PT"/>
        </w:rPr>
        <w:t xml:space="preserve"> </w:t>
      </w:r>
      <w:r w:rsidR="006E153B">
        <w:rPr>
          <w:i/>
          <w:iCs/>
          <w:sz w:val="28"/>
          <w:lang w:val="pt-PT"/>
        </w:rPr>
        <w:t>Tema para Debate</w:t>
      </w:r>
      <w:r w:rsidR="006E153B">
        <w:rPr>
          <w:sz w:val="28"/>
          <w:lang w:val="pt-PT"/>
        </w:rPr>
        <w:t xml:space="preserve">: </w:t>
      </w:r>
      <w:r w:rsidR="006E153B" w:rsidRPr="006E153B">
        <w:rPr>
          <w:b/>
          <w:i/>
          <w:sz w:val="28"/>
          <w:lang w:val="pt-PT"/>
        </w:rPr>
        <w:t>Born Globals</w:t>
      </w:r>
      <w:r w:rsidR="006E153B" w:rsidRPr="006E153B">
        <w:rPr>
          <w:b/>
          <w:sz w:val="28"/>
          <w:lang w:val="pt-PT"/>
        </w:rPr>
        <w:t xml:space="preserve">, </w:t>
      </w:r>
      <w:r w:rsidR="006E153B" w:rsidRPr="006E153B">
        <w:rPr>
          <w:b/>
          <w:i/>
          <w:sz w:val="28"/>
          <w:lang w:val="pt-PT"/>
        </w:rPr>
        <w:t>Borderless</w:t>
      </w:r>
      <w:r w:rsidR="006E153B" w:rsidRPr="006E153B">
        <w:rPr>
          <w:b/>
          <w:sz w:val="28"/>
          <w:lang w:val="pt-PT"/>
        </w:rPr>
        <w:t xml:space="preserve"> e Empresas Plataforma Portuguesas</w:t>
      </w:r>
    </w:p>
    <w:p w:rsidR="006E153B" w:rsidRPr="006E153B" w:rsidRDefault="006E153B" w:rsidP="00E217DD">
      <w:pPr>
        <w:spacing w:before="240"/>
        <w:rPr>
          <w:sz w:val="22"/>
          <w:szCs w:val="22"/>
          <w:lang w:val="pt-PT"/>
        </w:rPr>
      </w:pPr>
      <w:r>
        <w:rPr>
          <w:b/>
          <w:sz w:val="28"/>
          <w:lang w:val="pt-PT"/>
        </w:rPr>
        <w:tab/>
      </w:r>
      <w:r w:rsidRPr="006E153B">
        <w:rPr>
          <w:sz w:val="22"/>
          <w:szCs w:val="22"/>
          <w:lang w:val="pt-PT"/>
        </w:rPr>
        <w:t>(Apresentação por um Grupo</w:t>
      </w:r>
      <w:r w:rsidR="00851534">
        <w:rPr>
          <w:sz w:val="22"/>
          <w:szCs w:val="22"/>
          <w:lang w:val="pt-PT"/>
        </w:rPr>
        <w:t xml:space="preserve"> de alunos</w:t>
      </w:r>
      <w:r w:rsidRPr="006E153B">
        <w:rPr>
          <w:sz w:val="22"/>
          <w:szCs w:val="22"/>
          <w:lang w:val="pt-PT"/>
        </w:rPr>
        <w:t>, seguida de debate orientado pelo docente).</w:t>
      </w:r>
    </w:p>
    <w:bookmarkEnd w:id="1"/>
    <w:p w:rsidR="006E153B" w:rsidRDefault="006E153B" w:rsidP="005771B9">
      <w:pPr>
        <w:rPr>
          <w:sz w:val="28"/>
          <w:lang w:val="pt-PT"/>
        </w:rPr>
      </w:pPr>
    </w:p>
    <w:p w:rsidR="005771B9" w:rsidRDefault="001D4A39" w:rsidP="005771B9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ab/>
      </w:r>
      <w:r w:rsidR="00E217DD">
        <w:rPr>
          <w:b/>
          <w:sz w:val="28"/>
          <w:szCs w:val="28"/>
          <w:lang w:val="pt-PT"/>
        </w:rPr>
        <w:t xml:space="preserve">■ </w:t>
      </w:r>
      <w:r w:rsidR="00D358C7" w:rsidRPr="00C26A5C">
        <w:rPr>
          <w:i/>
          <w:sz w:val="28"/>
          <w:szCs w:val="28"/>
          <w:highlight w:val="yellow"/>
          <w:lang w:val="pt-PT"/>
        </w:rPr>
        <w:t>Sessão 1</w:t>
      </w:r>
      <w:r w:rsidR="00DC76C5" w:rsidRPr="00C26A5C">
        <w:rPr>
          <w:i/>
          <w:sz w:val="28"/>
          <w:szCs w:val="28"/>
          <w:highlight w:val="yellow"/>
          <w:lang w:val="pt-PT"/>
        </w:rPr>
        <w:t>2</w:t>
      </w:r>
      <w:r w:rsidR="00D358C7" w:rsidRPr="00C26A5C">
        <w:rPr>
          <w:i/>
          <w:sz w:val="28"/>
          <w:szCs w:val="28"/>
          <w:highlight w:val="yellow"/>
          <w:lang w:val="pt-PT"/>
        </w:rPr>
        <w:t xml:space="preserve"> </w:t>
      </w:r>
      <w:r w:rsidR="00D358C7" w:rsidRPr="00C26A5C">
        <w:rPr>
          <w:sz w:val="28"/>
          <w:szCs w:val="28"/>
          <w:highlight w:val="yellow"/>
          <w:lang w:val="pt-PT"/>
        </w:rPr>
        <w:t>(</w:t>
      </w:r>
      <w:r w:rsidR="00C26A5C" w:rsidRPr="00C26A5C">
        <w:rPr>
          <w:sz w:val="28"/>
          <w:szCs w:val="28"/>
          <w:highlight w:val="yellow"/>
          <w:lang w:val="pt-PT"/>
        </w:rPr>
        <w:t>11</w:t>
      </w:r>
      <w:r w:rsidR="00D358C7" w:rsidRPr="00C26A5C">
        <w:rPr>
          <w:sz w:val="28"/>
          <w:szCs w:val="28"/>
          <w:highlight w:val="yellow"/>
          <w:lang w:val="pt-PT"/>
        </w:rPr>
        <w:t xml:space="preserve"> Dezº):</w:t>
      </w:r>
      <w:r w:rsidR="00D358C7" w:rsidRPr="0022755F">
        <w:rPr>
          <w:sz w:val="28"/>
          <w:szCs w:val="28"/>
          <w:lang w:val="pt-PT"/>
        </w:rPr>
        <w:t xml:space="preserve"> </w:t>
      </w:r>
      <w:r w:rsidRPr="0022755F">
        <w:rPr>
          <w:b/>
          <w:sz w:val="28"/>
          <w:szCs w:val="28"/>
          <w:lang w:val="pt-PT"/>
        </w:rPr>
        <w:t>Apresentação dos Trabalhos dos Alunos</w:t>
      </w:r>
    </w:p>
    <w:p w:rsidR="004B636B" w:rsidRPr="00E217DD" w:rsidRDefault="00D750D8" w:rsidP="00E217DD">
      <w:pPr>
        <w:rPr>
          <w:b/>
          <w:sz w:val="28"/>
          <w:szCs w:val="28"/>
          <w:lang w:val="pt-PT"/>
        </w:rPr>
      </w:pPr>
      <w:r>
        <w:rPr>
          <w:noProof/>
          <w:sz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850B8" wp14:editId="557D7ABC">
                <wp:simplePos x="0" y="0"/>
                <wp:positionH relativeFrom="column">
                  <wp:posOffset>7268845</wp:posOffset>
                </wp:positionH>
                <wp:positionV relativeFrom="paragraph">
                  <wp:posOffset>128270</wp:posOffset>
                </wp:positionV>
                <wp:extent cx="180975" cy="2514600"/>
                <wp:effectExtent l="0" t="0" r="28575" b="190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DA" w:rsidRDefault="00A80CDA">
                            <w:pPr>
                              <w:spacing w:before="120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850B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2.35pt;margin-top:10.1pt;width:14.25pt;height:198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0sMAIAAFsEAAAOAAAAZHJzL2Uyb0RvYy54bWysVNtu2zAMfR+wfxD0vtgOkrQx4hRdumwD&#10;ugvQ7gNkWY6FSaImKbGzry8lZ2nQbS/D/CCIJn1InkN6dTNoRQ7CeQmmosUkp0QYDo00u4p+e9y+&#10;uabEB2YapsCIih6Fpzfr169WvS3FFDpQjXAEQYwve1vRLgRbZpnnndDMT8AKg84WnGYBTbfLGsd6&#10;RNcqm+b5IuvBNdYBF97j27vRSdcJv20FD1/a1otAVEWxtpBOl846ntl6xcqdY7aT/FQG+4cqNJMG&#10;k56h7lhgZO/kb1Bacgce2jDhoDNoW8lF6gG7KfIX3Tx0zIrUC5Lj7Zkm//9g+efDV0dkU9EFJYZp&#10;lOhRDIG8hYEUi0hPb32JUQ8W48KA71Hm1Kq398C/e2Jg0zGzE7fOQd8J1mB5Rfwyu/h0xPERpO4/&#10;QYN52D5AAhpap0mrpP3wCxp5IZgHBTueRYpV8Zj8Ol9ezSnh6JrOi9kiTypmrIw4UQPrfHgvQJN4&#10;qajDIUh52OHeh1jXc0gM96Bks5VKJcPt6o1y5MBwYLbpSa28CFOG9BVdzqfzkYq/QuTp+ROElgEn&#10;X0ld0etzECsjge9Mk+YyMKnGO5aszInRSOJIZxjq4aRQDc0RuXUwTjhuJF46cD8p6XG6K+p/7JkT&#10;lKiPBvVZFrNZXIdkzOZXUzTcpae+9DDDEaqigZLxugnjCu2tk7sOM40TYeAWNW1lIjmKP1Z1qhsn&#10;OHF/2ra4Ipd2inr+J6yfAAAA//8DAFBLAwQUAAYACAAAACEACELJ1OEAAAAMAQAADwAAAGRycy9k&#10;b3ducmV2LnhtbEyPwU7DMAyG70i8Q2QkbixtVzZWmk4IqePSHRgDrl4bmorGqZpsK2+Pd4Kbf/nT&#10;78/5erK9OOnRd44UxLMIhKbaNR21CvZv5d0DCB+QGuwdaQU/2sO6uL7KMWvcmV71aRdawSXkM1Rg&#10;QhgyKX1ttEU/c4Mm3n250WLgOLayGfHM5baXSRQtpMWO+ILBQT8bXX/vjlbBi1ndv2/dvpLzzWeJ&#10;VblZVemHUrc309MjiKCn8AfDRZ/VoWCngztS40XPOU7TJbMKkigBcSHi5Zyng4I0XiQgi1z+f6L4&#10;BQAA//8DAFBLAQItABQABgAIAAAAIQC2gziS/gAAAOEBAAATAAAAAAAAAAAAAAAAAAAAAABbQ29u&#10;dGVudF9UeXBlc10ueG1sUEsBAi0AFAAGAAgAAAAhADj9If/WAAAAlAEAAAsAAAAAAAAAAAAAAAAA&#10;LwEAAF9yZWxzLy5yZWxzUEsBAi0AFAAGAAgAAAAhAOPR3SwwAgAAWwQAAA4AAAAAAAAAAAAAAAAA&#10;LgIAAGRycy9lMm9Eb2MueG1sUEsBAi0AFAAGAAgAAAAhAAhCydThAAAADAEAAA8AAAAAAAAAAAAA&#10;AAAAigQAAGRycy9kb3ducmV2LnhtbFBLBQYAAAAABAAEAPMAAACYBQAAAAA=&#10;">
                <v:textbox>
                  <w:txbxContent>
                    <w:p w:rsidR="00A80CDA" w:rsidRDefault="00A80CDA">
                      <w:pPr>
                        <w:spacing w:before="120"/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A5A9C" wp14:editId="58D2E41E">
                <wp:simplePos x="0" y="0"/>
                <wp:positionH relativeFrom="column">
                  <wp:posOffset>7585710</wp:posOffset>
                </wp:positionH>
                <wp:positionV relativeFrom="paragraph">
                  <wp:posOffset>89535</wp:posOffset>
                </wp:positionV>
                <wp:extent cx="45085" cy="2609850"/>
                <wp:effectExtent l="0" t="0" r="12065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DA" w:rsidRDefault="00A80CDA">
                            <w:pPr>
                              <w:rPr>
                                <w:sz w:val="24"/>
                                <w:lang w:val="pt-PT"/>
                              </w:rPr>
                            </w:pPr>
                          </w:p>
                          <w:p w:rsidR="00A80CDA" w:rsidRDefault="00A80CDA">
                            <w:pPr>
                              <w:rPr>
                                <w:sz w:val="28"/>
                                <w:lang w:val="pt-PT"/>
                              </w:rPr>
                            </w:pPr>
                          </w:p>
                          <w:p w:rsidR="00A80CDA" w:rsidRDefault="00A80CDA">
                            <w:pPr>
                              <w:rPr>
                                <w:sz w:val="24"/>
                                <w:lang w:val="pt-PT"/>
                              </w:rPr>
                            </w:pPr>
                          </w:p>
                          <w:p w:rsidR="00A80CDA" w:rsidRDefault="00A80CDA">
                            <w:pPr>
                              <w:rPr>
                                <w:sz w:val="24"/>
                                <w:lang w:val="pt-PT"/>
                              </w:rPr>
                            </w:pPr>
                          </w:p>
                          <w:p w:rsidR="00A80CDA" w:rsidRDefault="00A80CDA">
                            <w:pPr>
                              <w:rPr>
                                <w:b/>
                                <w:bCs/>
                                <w:sz w:val="24"/>
                                <w:lang w:val="pt-PT"/>
                              </w:rPr>
                            </w:pPr>
                          </w:p>
                          <w:p w:rsidR="00A80CDA" w:rsidRDefault="00A80CDA">
                            <w:pPr>
                              <w:rPr>
                                <w:b/>
                                <w:bCs/>
                                <w:sz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5A9C" id="Text Box 25" o:spid="_x0000_s1027" type="#_x0000_t202" style="position:absolute;margin-left:597.3pt;margin-top:7.05pt;width:3.55pt;height:20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2QLwIAAGEEAAAOAAAAZHJzL2Uyb0RvYy54bWysVNuO0zAQfUfiHyy/06RVu7RR09XSpYC0&#10;XKRdPsBxnMTC9hjbbVK+nrFT2mpBPCDyYHns8ZmZc2ayvh20IgfhvART0ukkp0QYDrU0bUm/Pu1e&#10;LSnxgZmaKTCipEfh6e3m5Yt1bwsxgw5ULRxBEOOL3pa0C8EWWeZ5JzTzE7DC4GUDTrOApmuz2rEe&#10;0bXKZnl+k/XgauuAC+/x9H68pJuE3zSCh89N40UgqqSYW0irS2sV12yzZkXrmO0kP6XB/iELzaTB&#10;oGeoexYY2Tv5G5SW3IGHJkw46AyaRnKRasBqpvmzah47ZkWqBcnx9kyT/3+w/NPhiyOyLumcEsM0&#10;SvQkhkDewEBmi0hPb32BXo8W/cKA5yhzKtXbB+DfPDGw7ZhpxZ1z0HeC1ZjeNL7Mrp6OOD6CVP1H&#10;qDEO2wdIQEPjNGmUtO9/QSMvBOOgYMezSDErjofzRb5cUMLxZnaTr5aLJGLGiggTJbDOh3cCNImb&#10;kjrsgRSGHR58iGldXKK7ByXrnVQqGa6ttsqRA8N+2aUvVfLMTRnSl3S1QIb+DpGn708QWgZsfCV1&#10;SZdnJ1ZE/t6aOrVlYFKNe0xZmROhkcORzTBUQ5IusR3JrqA+IsMOxj7HucRNB+4HJT32eEn99z1z&#10;ghL1waBKq+l8HociGfPF6xka7vqmur5hhiNUSQMl43YbxkHaWyfbDiONfWHgDpVtZOL6ktUpfezj&#10;JMFp5uKgXNvJ6/Jn2PwEAAD//wMAUEsDBBQABgAIAAAAIQB2HA/A4QAAAAwBAAAPAAAAZHJzL2Rv&#10;d25yZXYueG1sTI/BTsMwDIbvSLxDZCRuLE3pBi1NJ4TUcSkHxoBr1pimonGqJtvK25Od4OZf/vT7&#10;c7me7cCOOPnekQSxSIAhtU731EnYvdU398B8UKTV4Agl/KCHdXV5UapCuxO94nEbOhZLyBdKgglh&#10;LDj3rUGr/MKNSHH35SarQoxTx/WkTrHcDjxNkhW3qqd4wagRnwy239uDlfBs8uX7i9s1/HbzWaum&#10;3uRN9iHl9dX8+AAs4Bz+YDjrR3WootPeHUh7NsQs8mwV2ThlAtiZSBNxB2wvIUuXAnhV8v9PVL8A&#10;AAD//wMAUEsBAi0AFAAGAAgAAAAhALaDOJL+AAAA4QEAABMAAAAAAAAAAAAAAAAAAAAAAFtDb250&#10;ZW50X1R5cGVzXS54bWxQSwECLQAUAAYACAAAACEAOP0h/9YAAACUAQAACwAAAAAAAAAAAAAAAAAv&#10;AQAAX3JlbHMvLnJlbHNQSwECLQAUAAYACAAAACEAGav9kC8CAABhBAAADgAAAAAAAAAAAAAAAAAu&#10;AgAAZHJzL2Uyb0RvYy54bWxQSwECLQAUAAYACAAAACEAdhwPwOEAAAAMAQAADwAAAAAAAAAAAAAA&#10;AACJBAAAZHJzL2Rvd25yZXYueG1sUEsFBgAAAAAEAAQA8wAAAJcFAAAAAA==&#10;">
                <v:textbox>
                  <w:txbxContent>
                    <w:p w:rsidR="00A80CDA" w:rsidRDefault="00A80CDA">
                      <w:pPr>
                        <w:rPr>
                          <w:sz w:val="24"/>
                          <w:lang w:val="pt-PT"/>
                        </w:rPr>
                      </w:pPr>
                    </w:p>
                    <w:p w:rsidR="00A80CDA" w:rsidRDefault="00A80CDA">
                      <w:pPr>
                        <w:rPr>
                          <w:sz w:val="28"/>
                          <w:lang w:val="pt-PT"/>
                        </w:rPr>
                      </w:pPr>
                    </w:p>
                    <w:p w:rsidR="00A80CDA" w:rsidRDefault="00A80CDA">
                      <w:pPr>
                        <w:rPr>
                          <w:sz w:val="24"/>
                          <w:lang w:val="pt-PT"/>
                        </w:rPr>
                      </w:pPr>
                    </w:p>
                    <w:p w:rsidR="00A80CDA" w:rsidRDefault="00A80CDA">
                      <w:pPr>
                        <w:rPr>
                          <w:sz w:val="24"/>
                          <w:lang w:val="pt-PT"/>
                        </w:rPr>
                      </w:pPr>
                    </w:p>
                    <w:p w:rsidR="00A80CDA" w:rsidRDefault="00A80CDA">
                      <w:pPr>
                        <w:rPr>
                          <w:b/>
                          <w:bCs/>
                          <w:sz w:val="24"/>
                          <w:lang w:val="pt-PT"/>
                        </w:rPr>
                      </w:pPr>
                    </w:p>
                    <w:p w:rsidR="00A80CDA" w:rsidRDefault="00A80CDA">
                      <w:pPr>
                        <w:rPr>
                          <w:b/>
                          <w:bCs/>
                          <w:sz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1E6" w:rsidRDefault="001311E6">
      <w:pPr>
        <w:numPr>
          <w:ilvl w:val="0"/>
          <w:numId w:val="1"/>
        </w:numPr>
        <w:tabs>
          <w:tab w:val="left" w:pos="993"/>
        </w:tabs>
        <w:spacing w:before="120"/>
        <w:ind w:left="993" w:right="283" w:hanging="426"/>
        <w:jc w:val="both"/>
        <w:rPr>
          <w:b/>
          <w:smallCaps/>
          <w:sz w:val="24"/>
          <w:lang w:val="pt-PT"/>
        </w:rPr>
      </w:pPr>
      <w:r>
        <w:rPr>
          <w:b/>
          <w:smallCaps/>
          <w:sz w:val="24"/>
          <w:lang w:val="pt-PT"/>
        </w:rPr>
        <w:t>Método de Trabalho</w:t>
      </w:r>
    </w:p>
    <w:p w:rsidR="001311E6" w:rsidRDefault="001311E6">
      <w:pPr>
        <w:numPr>
          <w:ilvl w:val="12"/>
          <w:numId w:val="0"/>
        </w:numPr>
        <w:tabs>
          <w:tab w:val="left" w:pos="709"/>
          <w:tab w:val="left" w:pos="993"/>
        </w:tabs>
        <w:spacing w:before="120"/>
        <w:ind w:left="993" w:right="283"/>
        <w:jc w:val="both"/>
        <w:rPr>
          <w:sz w:val="24"/>
          <w:lang w:val="pt-PT"/>
        </w:rPr>
      </w:pPr>
      <w:r>
        <w:rPr>
          <w:sz w:val="24"/>
          <w:lang w:val="pt-PT"/>
        </w:rPr>
        <w:t>A disciplina será leccionada em aulas teórico-práticas.</w:t>
      </w:r>
    </w:p>
    <w:p w:rsidR="001311E6" w:rsidRDefault="001311E6">
      <w:pPr>
        <w:numPr>
          <w:ilvl w:val="12"/>
          <w:numId w:val="0"/>
        </w:numPr>
        <w:tabs>
          <w:tab w:val="left" w:pos="709"/>
          <w:tab w:val="left" w:pos="993"/>
        </w:tabs>
        <w:spacing w:before="120"/>
        <w:ind w:left="993" w:right="283"/>
        <w:jc w:val="both"/>
        <w:rPr>
          <w:sz w:val="24"/>
          <w:lang w:val="pt-PT"/>
        </w:rPr>
      </w:pPr>
      <w:r>
        <w:rPr>
          <w:sz w:val="24"/>
          <w:lang w:val="pt-PT"/>
        </w:rPr>
        <w:t>A exposição teórica será, sempre que conveniente, complementada pela análise e discussão de casos.</w:t>
      </w:r>
    </w:p>
    <w:p w:rsidR="001311E6" w:rsidRDefault="001311E6">
      <w:pPr>
        <w:numPr>
          <w:ilvl w:val="12"/>
          <w:numId w:val="0"/>
        </w:numPr>
        <w:tabs>
          <w:tab w:val="left" w:pos="709"/>
          <w:tab w:val="left" w:pos="993"/>
        </w:tabs>
        <w:spacing w:before="120"/>
        <w:ind w:left="993" w:right="283"/>
        <w:jc w:val="both"/>
        <w:rPr>
          <w:sz w:val="24"/>
          <w:lang w:val="pt-PT"/>
        </w:rPr>
      </w:pPr>
      <w:r>
        <w:rPr>
          <w:sz w:val="24"/>
          <w:lang w:val="pt-PT"/>
        </w:rPr>
        <w:t>Pretende-se estimular a participação dos alunos na reflexão sobre a circulação internacional da tecnologia pela discussão dos casos e pela apresentação e debate de trabalhos.</w:t>
      </w:r>
    </w:p>
    <w:p w:rsidR="00BB7B9F" w:rsidRDefault="00BB7B9F">
      <w:pPr>
        <w:numPr>
          <w:ilvl w:val="12"/>
          <w:numId w:val="0"/>
        </w:numPr>
        <w:spacing w:before="120"/>
        <w:ind w:left="851" w:right="283"/>
        <w:jc w:val="both"/>
        <w:rPr>
          <w:i/>
          <w:sz w:val="24"/>
          <w:u w:val="single"/>
          <w:lang w:val="pt-PT"/>
        </w:rPr>
      </w:pPr>
    </w:p>
    <w:p w:rsidR="001311E6" w:rsidRDefault="001311E6">
      <w:pPr>
        <w:numPr>
          <w:ilvl w:val="12"/>
          <w:numId w:val="0"/>
        </w:numPr>
        <w:spacing w:before="120"/>
        <w:ind w:left="851" w:right="283"/>
        <w:jc w:val="both"/>
        <w:rPr>
          <w:i/>
          <w:sz w:val="24"/>
          <w:u w:val="single"/>
          <w:lang w:val="pt-PT"/>
        </w:rPr>
      </w:pPr>
      <w:r>
        <w:rPr>
          <w:i/>
          <w:sz w:val="24"/>
          <w:u w:val="single"/>
          <w:lang w:val="pt-PT"/>
        </w:rPr>
        <w:t>Trabalhos a efectuar</w:t>
      </w:r>
    </w:p>
    <w:p w:rsidR="001311E6" w:rsidRDefault="001311E6">
      <w:pPr>
        <w:numPr>
          <w:ilvl w:val="0"/>
          <w:numId w:val="4"/>
        </w:numPr>
        <w:spacing w:before="120"/>
        <w:ind w:right="283"/>
        <w:jc w:val="both"/>
        <w:rPr>
          <w:sz w:val="24"/>
          <w:lang w:val="pt-PT"/>
        </w:rPr>
      </w:pPr>
      <w:r>
        <w:rPr>
          <w:i/>
          <w:sz w:val="24"/>
          <w:lang w:val="pt-PT"/>
        </w:rPr>
        <w:t>Estudo de casos</w:t>
      </w:r>
      <w:r>
        <w:rPr>
          <w:sz w:val="24"/>
          <w:lang w:val="pt-PT"/>
        </w:rPr>
        <w:t>, com discussão na aula;</w:t>
      </w:r>
    </w:p>
    <w:p w:rsidR="001311E6" w:rsidRDefault="001311E6">
      <w:pPr>
        <w:numPr>
          <w:ilvl w:val="0"/>
          <w:numId w:val="4"/>
        </w:numPr>
        <w:spacing w:before="120"/>
        <w:ind w:right="283"/>
        <w:jc w:val="both"/>
        <w:rPr>
          <w:sz w:val="24"/>
          <w:lang w:val="pt-PT"/>
        </w:rPr>
      </w:pPr>
      <w:r>
        <w:rPr>
          <w:i/>
          <w:sz w:val="24"/>
          <w:lang w:val="pt-PT"/>
        </w:rPr>
        <w:lastRenderedPageBreak/>
        <w:t xml:space="preserve">Debate de temas, </w:t>
      </w:r>
      <w:r>
        <w:rPr>
          <w:iCs/>
          <w:sz w:val="24"/>
          <w:lang w:val="pt-PT"/>
        </w:rPr>
        <w:t>na aula</w:t>
      </w:r>
      <w:r>
        <w:rPr>
          <w:i/>
          <w:sz w:val="24"/>
          <w:lang w:val="pt-PT"/>
        </w:rPr>
        <w:t xml:space="preserve">; </w:t>
      </w:r>
      <w:r>
        <w:rPr>
          <w:iCs/>
          <w:sz w:val="24"/>
          <w:lang w:val="pt-PT"/>
        </w:rPr>
        <w:t>e</w:t>
      </w:r>
    </w:p>
    <w:p w:rsidR="001311E6" w:rsidRDefault="001311E6">
      <w:pPr>
        <w:numPr>
          <w:ilvl w:val="0"/>
          <w:numId w:val="4"/>
        </w:numPr>
        <w:spacing w:before="120"/>
        <w:ind w:right="283"/>
        <w:jc w:val="both"/>
        <w:rPr>
          <w:sz w:val="24"/>
          <w:lang w:val="pt-PT"/>
        </w:rPr>
      </w:pPr>
      <w:r>
        <w:rPr>
          <w:i/>
          <w:sz w:val="24"/>
          <w:lang w:val="pt-PT"/>
        </w:rPr>
        <w:t>Trabalho monográfico sobre tema seleccionado.</w:t>
      </w:r>
      <w:r>
        <w:rPr>
          <w:sz w:val="24"/>
          <w:lang w:val="pt-PT"/>
        </w:rPr>
        <w:t xml:space="preserve"> </w:t>
      </w:r>
      <w:r w:rsidRPr="000A10FA">
        <w:rPr>
          <w:b/>
          <w:sz w:val="24"/>
          <w:lang w:val="pt-PT"/>
        </w:rPr>
        <w:t>A versão final do trabalho deverá ser entregue no dia da prova escrita</w:t>
      </w:r>
      <w:r>
        <w:rPr>
          <w:sz w:val="24"/>
          <w:lang w:val="pt-PT"/>
        </w:rPr>
        <w:t xml:space="preserve">. Deverá ter a dimensão máxima de 20 páginas </w:t>
      </w:r>
      <w:r w:rsidR="005864BA">
        <w:rPr>
          <w:sz w:val="24"/>
          <w:lang w:val="pt-PT"/>
        </w:rPr>
        <w:t>a</w:t>
      </w:r>
      <w:r>
        <w:rPr>
          <w:sz w:val="24"/>
          <w:lang w:val="pt-PT"/>
        </w:rPr>
        <w:t xml:space="preserve"> espaço e meio em </w:t>
      </w:r>
      <w:r>
        <w:rPr>
          <w:i/>
          <w:sz w:val="24"/>
          <w:lang w:val="pt-PT"/>
        </w:rPr>
        <w:t xml:space="preserve">Times New Roman </w:t>
      </w:r>
      <w:r>
        <w:rPr>
          <w:sz w:val="24"/>
          <w:lang w:val="pt-PT"/>
        </w:rPr>
        <w:t xml:space="preserve">12. no fim do trabalho deverá ser </w:t>
      </w:r>
      <w:r>
        <w:rPr>
          <w:b/>
          <w:bCs/>
          <w:sz w:val="24"/>
          <w:lang w:val="pt-PT"/>
        </w:rPr>
        <w:t>obrigatoriamente</w:t>
      </w:r>
      <w:r>
        <w:rPr>
          <w:sz w:val="24"/>
          <w:lang w:val="pt-PT"/>
        </w:rPr>
        <w:t xml:space="preserve"> incluida uma página adicional, onde o grupo deve indicar o seguinte:</w:t>
      </w:r>
    </w:p>
    <w:p w:rsidR="001311E6" w:rsidRDefault="001311E6">
      <w:pPr>
        <w:spacing w:before="120"/>
        <w:ind w:left="1571" w:right="283"/>
        <w:jc w:val="both"/>
        <w:rPr>
          <w:iCs/>
          <w:sz w:val="24"/>
          <w:lang w:val="pt-PT"/>
        </w:rPr>
      </w:pPr>
      <w:r>
        <w:rPr>
          <w:i/>
          <w:sz w:val="24"/>
          <w:lang w:val="pt-PT"/>
        </w:rPr>
        <w:sym w:font="Symbol" w:char="F0B7"/>
      </w:r>
      <w:r>
        <w:rPr>
          <w:i/>
          <w:sz w:val="24"/>
          <w:lang w:val="pt-PT"/>
        </w:rPr>
        <w:t xml:space="preserve"> </w:t>
      </w:r>
      <w:r>
        <w:rPr>
          <w:b/>
          <w:bCs/>
          <w:iCs/>
          <w:sz w:val="24"/>
          <w:lang w:val="pt-PT"/>
        </w:rPr>
        <w:t>Classificação pretendida e respectiva justificação</w:t>
      </w:r>
    </w:p>
    <w:p w:rsidR="001311E6" w:rsidRDefault="001311E6">
      <w:pPr>
        <w:spacing w:before="120"/>
        <w:ind w:left="1571" w:right="283"/>
        <w:jc w:val="both"/>
        <w:rPr>
          <w:iCs/>
          <w:sz w:val="24"/>
          <w:lang w:val="pt-PT"/>
        </w:rPr>
      </w:pPr>
      <w:r>
        <w:rPr>
          <w:i/>
          <w:sz w:val="24"/>
          <w:lang w:val="pt-PT"/>
        </w:rPr>
        <w:sym w:font="Symbol" w:char="F0B7"/>
      </w:r>
      <w:r>
        <w:rPr>
          <w:i/>
          <w:sz w:val="24"/>
          <w:lang w:val="pt-PT"/>
        </w:rPr>
        <w:t xml:space="preserve"> </w:t>
      </w:r>
      <w:r>
        <w:rPr>
          <w:b/>
          <w:bCs/>
          <w:iCs/>
          <w:sz w:val="24"/>
          <w:lang w:val="pt-PT"/>
        </w:rPr>
        <w:t>Ordenação da classificação dos membros do Grupo</w:t>
      </w:r>
      <w:r>
        <w:rPr>
          <w:iCs/>
          <w:sz w:val="24"/>
          <w:lang w:val="pt-PT"/>
        </w:rPr>
        <w:t>, distinguindo os alunos que, na opinião do Grupo, merecem ver as suas classificações aumentadas e diminuidas (até um máximo de 2 valores). As discriminações positivas e negativas devem-se anular, a menos que o Grupo justifique a sua decisão em contrário (por exemplo, um aluno que claramente liderou o trabalho, devendo ser beneficiado por isso). Exemplos:</w:t>
      </w:r>
    </w:p>
    <w:p w:rsidR="001311E6" w:rsidRDefault="001311E6">
      <w:pPr>
        <w:numPr>
          <w:ilvl w:val="0"/>
          <w:numId w:val="5"/>
        </w:numPr>
        <w:spacing w:before="120"/>
        <w:ind w:right="283"/>
        <w:jc w:val="both"/>
        <w:rPr>
          <w:i/>
          <w:sz w:val="24"/>
          <w:lang w:val="pt-PT"/>
        </w:rPr>
      </w:pPr>
      <w:r>
        <w:rPr>
          <w:iCs/>
          <w:sz w:val="24"/>
          <w:lang w:val="pt-PT"/>
        </w:rPr>
        <w:t>Não há lugar a distinção entre os membros do G</w:t>
      </w:r>
      <w:r>
        <w:rPr>
          <w:i/>
          <w:sz w:val="24"/>
          <w:lang w:val="pt-PT"/>
        </w:rPr>
        <w:t>rupo;</w:t>
      </w:r>
    </w:p>
    <w:p w:rsidR="001311E6" w:rsidRDefault="001311E6" w:rsidP="00016317">
      <w:pPr>
        <w:numPr>
          <w:ilvl w:val="0"/>
          <w:numId w:val="5"/>
        </w:numPr>
        <w:spacing w:before="120" w:after="0"/>
        <w:ind w:right="283"/>
        <w:jc w:val="both"/>
        <w:rPr>
          <w:iCs/>
          <w:sz w:val="24"/>
          <w:lang w:val="pt-PT"/>
        </w:rPr>
      </w:pPr>
      <w:r>
        <w:rPr>
          <w:iCs/>
          <w:sz w:val="24"/>
          <w:lang w:val="pt-PT"/>
        </w:rPr>
        <w:t>Aluno A ...........+ 2 val.</w:t>
      </w:r>
    </w:p>
    <w:p w:rsidR="001311E6" w:rsidRDefault="001311E6" w:rsidP="00016317">
      <w:pPr>
        <w:pStyle w:val="Ttulo8"/>
        <w:spacing w:after="0"/>
      </w:pPr>
      <w:r>
        <w:t>Aluno B............ Sem majoração nem minoração</w:t>
      </w:r>
    </w:p>
    <w:p w:rsidR="001311E6" w:rsidRPr="00EC06AC" w:rsidRDefault="001311E6" w:rsidP="00016317">
      <w:pPr>
        <w:spacing w:before="120" w:after="0"/>
        <w:ind w:left="1991" w:right="283"/>
        <w:jc w:val="both"/>
        <w:rPr>
          <w:iCs/>
          <w:sz w:val="24"/>
          <w:lang w:val="pt-PT"/>
        </w:rPr>
      </w:pPr>
      <w:r>
        <w:rPr>
          <w:iCs/>
          <w:sz w:val="24"/>
          <w:lang w:val="pt-PT"/>
        </w:rPr>
        <w:t>Aluno C...........</w:t>
      </w:r>
      <w:r w:rsidRPr="00EC06AC">
        <w:rPr>
          <w:iCs/>
          <w:lang w:val="pt-PT"/>
        </w:rPr>
        <w:t xml:space="preserve"> </w:t>
      </w:r>
      <w:r w:rsidRPr="00EC06AC">
        <w:rPr>
          <w:iCs/>
          <w:sz w:val="24"/>
          <w:lang w:val="pt-PT"/>
        </w:rPr>
        <w:t>Sem majoração nem minoração</w:t>
      </w:r>
    </w:p>
    <w:p w:rsidR="001311E6" w:rsidRDefault="001311E6" w:rsidP="00016317">
      <w:pPr>
        <w:spacing w:before="120" w:after="0"/>
        <w:ind w:left="1991" w:right="283"/>
        <w:jc w:val="both"/>
        <w:rPr>
          <w:iCs/>
          <w:sz w:val="24"/>
          <w:lang w:val="pt-PT"/>
        </w:rPr>
      </w:pPr>
      <w:r w:rsidRPr="00EC06AC">
        <w:rPr>
          <w:iCs/>
          <w:sz w:val="24"/>
          <w:lang w:val="pt-PT"/>
        </w:rPr>
        <w:t>Aluno D ……..</w:t>
      </w:r>
      <w:r>
        <w:rPr>
          <w:iCs/>
          <w:sz w:val="24"/>
        </w:rPr>
        <w:sym w:font="Symbol" w:char="F02D"/>
      </w:r>
      <w:r w:rsidRPr="00EC06AC">
        <w:rPr>
          <w:iCs/>
          <w:sz w:val="24"/>
          <w:lang w:val="pt-PT"/>
        </w:rPr>
        <w:t xml:space="preserve"> 2 valores.</w:t>
      </w:r>
    </w:p>
    <w:p w:rsidR="001311E6" w:rsidRDefault="001311E6">
      <w:pPr>
        <w:numPr>
          <w:ilvl w:val="12"/>
          <w:numId w:val="0"/>
        </w:numPr>
        <w:spacing w:before="120"/>
        <w:ind w:left="851" w:right="283"/>
        <w:jc w:val="both"/>
        <w:rPr>
          <w:sz w:val="24"/>
          <w:lang w:val="pt-PT"/>
        </w:rPr>
      </w:pPr>
    </w:p>
    <w:p w:rsidR="001311E6" w:rsidRPr="00E217DD" w:rsidRDefault="001311E6">
      <w:pPr>
        <w:numPr>
          <w:ilvl w:val="12"/>
          <w:numId w:val="0"/>
        </w:numPr>
        <w:spacing w:before="120"/>
        <w:ind w:left="851" w:right="283"/>
        <w:jc w:val="both"/>
        <w:rPr>
          <w:b/>
          <w:i/>
          <w:sz w:val="28"/>
          <w:szCs w:val="28"/>
          <w:u w:val="single"/>
          <w:lang w:val="pt-PT"/>
        </w:rPr>
      </w:pPr>
      <w:r w:rsidRPr="00E217DD">
        <w:rPr>
          <w:b/>
          <w:i/>
          <w:sz w:val="28"/>
          <w:szCs w:val="28"/>
          <w:u w:val="single"/>
          <w:lang w:val="pt-PT"/>
        </w:rPr>
        <w:t>Temas para o Trabalho Monográfico</w:t>
      </w:r>
    </w:p>
    <w:p w:rsidR="001311E6" w:rsidRDefault="001311E6">
      <w:pPr>
        <w:numPr>
          <w:ilvl w:val="12"/>
          <w:numId w:val="0"/>
        </w:numPr>
        <w:spacing w:before="120"/>
        <w:ind w:left="851" w:right="283"/>
        <w:jc w:val="both"/>
        <w:rPr>
          <w:sz w:val="24"/>
          <w:lang w:val="pt-PT"/>
        </w:rPr>
      </w:pPr>
      <w:r>
        <w:rPr>
          <w:sz w:val="24"/>
          <w:lang w:val="pt-PT"/>
        </w:rPr>
        <w:t>O trabalho monográfico deverá incidir sobre um dos seguintes temas.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Globalização, tecnologia e empresas multinacionais.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Cooperação tecnológica entre empresas: motivações e factores de sucesso.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A política europeia de inovação: tendências, desafios e condicionantes.</w:t>
      </w:r>
    </w:p>
    <w:p w:rsidR="00212557" w:rsidRDefault="00212557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A Europa na Encruzilhada: Que lugar para a política de I&amp;D e de inovação?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Os sistemas nacionais de inovação face à globalização.</w:t>
      </w:r>
    </w:p>
    <w:p w:rsidR="00811AB4" w:rsidRDefault="00811AB4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A semi-globalização: Analisando as ideias de Pankaj Ghemawat</w:t>
      </w:r>
    </w:p>
    <w:p w:rsidR="0028630A" w:rsidRDefault="0028630A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Países </w:t>
      </w:r>
      <w:r w:rsidRPr="0028630A">
        <w:rPr>
          <w:i/>
          <w:sz w:val="24"/>
          <w:lang w:val="pt-PT"/>
        </w:rPr>
        <w:t>versus</w:t>
      </w:r>
      <w:r>
        <w:rPr>
          <w:sz w:val="24"/>
          <w:lang w:val="pt-PT"/>
        </w:rPr>
        <w:t xml:space="preserve"> Cidades: Implicações para o </w:t>
      </w:r>
      <w:r w:rsidR="00C674FC">
        <w:rPr>
          <w:sz w:val="24"/>
          <w:lang w:val="pt-PT"/>
        </w:rPr>
        <w:t>c</w:t>
      </w:r>
      <w:r>
        <w:rPr>
          <w:sz w:val="24"/>
          <w:lang w:val="pt-PT"/>
        </w:rPr>
        <w:t>onceito de Sistema Naciona</w:t>
      </w:r>
      <w:r w:rsidR="000A10FA">
        <w:rPr>
          <w:sz w:val="24"/>
          <w:lang w:val="pt-PT"/>
        </w:rPr>
        <w:t>l</w:t>
      </w:r>
      <w:r>
        <w:rPr>
          <w:sz w:val="24"/>
          <w:lang w:val="pt-PT"/>
        </w:rPr>
        <w:t xml:space="preserve"> de Inovação</w:t>
      </w:r>
      <w:r w:rsidR="000A10FA">
        <w:rPr>
          <w:sz w:val="24"/>
          <w:lang w:val="pt-PT"/>
        </w:rPr>
        <w:t>.</w:t>
      </w:r>
    </w:p>
    <w:p w:rsidR="001311E6" w:rsidRDefault="00212557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Recurso Humanos altamente qualificados: </w:t>
      </w:r>
      <w:r w:rsidR="00D358C7">
        <w:rPr>
          <w:sz w:val="24"/>
          <w:lang w:val="pt-PT"/>
        </w:rPr>
        <w:t>E</w:t>
      </w:r>
      <w:r>
        <w:rPr>
          <w:sz w:val="24"/>
          <w:lang w:val="pt-PT"/>
        </w:rPr>
        <w:t>stará a Europa perdendo a atractividade?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Tecnologias de informação e fluxos internacionais de conhecimentos.</w:t>
      </w:r>
    </w:p>
    <w:p w:rsidR="001311E6" w:rsidRDefault="00C674FC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A </w:t>
      </w:r>
      <w:r w:rsidR="001311E6">
        <w:rPr>
          <w:sz w:val="24"/>
          <w:lang w:val="pt-PT"/>
        </w:rPr>
        <w:t>Internacionalização</w:t>
      </w:r>
      <w:r w:rsidR="0028630A">
        <w:rPr>
          <w:sz w:val="24"/>
          <w:lang w:val="pt-PT"/>
        </w:rPr>
        <w:t xml:space="preserve"> como forma de acesso a competências</w:t>
      </w:r>
      <w:r w:rsidR="001311E6">
        <w:rPr>
          <w:sz w:val="24"/>
          <w:lang w:val="pt-PT"/>
        </w:rPr>
        <w:t>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As </w:t>
      </w:r>
      <w:r>
        <w:rPr>
          <w:i/>
          <w:sz w:val="24"/>
          <w:lang w:val="pt-PT"/>
        </w:rPr>
        <w:t xml:space="preserve">Joint-Ventures </w:t>
      </w:r>
      <w:r>
        <w:rPr>
          <w:sz w:val="24"/>
          <w:lang w:val="pt-PT"/>
        </w:rPr>
        <w:t>como instrumentos de aquisição de competências.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lastRenderedPageBreak/>
        <w:t xml:space="preserve"> </w:t>
      </w:r>
      <w:r w:rsidR="0028630A">
        <w:rPr>
          <w:sz w:val="24"/>
          <w:lang w:val="pt-PT"/>
        </w:rPr>
        <w:t>Guerras mundiais de patentes.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O investimento</w:t>
      </w:r>
      <w:r w:rsidR="00C674FC">
        <w:rPr>
          <w:sz w:val="24"/>
          <w:lang w:val="pt-PT"/>
        </w:rPr>
        <w:t xml:space="preserve"> </w:t>
      </w:r>
      <w:r>
        <w:rPr>
          <w:sz w:val="24"/>
          <w:lang w:val="pt-PT"/>
        </w:rPr>
        <w:t>estrangeiro em Portugal e a capacitação tecnológica das empresas portuguesas.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Gerindo equipas de</w:t>
      </w:r>
      <w:r w:rsidR="00212557">
        <w:rPr>
          <w:sz w:val="24"/>
          <w:lang w:val="pt-PT"/>
        </w:rPr>
        <w:t xml:space="preserve"> I&amp;D e de </w:t>
      </w:r>
      <w:r>
        <w:rPr>
          <w:sz w:val="24"/>
          <w:lang w:val="pt-PT"/>
        </w:rPr>
        <w:t>inovação transnacionais.</w:t>
      </w:r>
    </w:p>
    <w:p w:rsidR="0022755F" w:rsidRDefault="0022755F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Cadeias globais de abastecimento: Oportunidades e Desafios.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i/>
          <w:sz w:val="24"/>
          <w:lang w:val="pt-PT"/>
        </w:rPr>
        <w:t>Born-globals</w:t>
      </w:r>
      <w:r>
        <w:rPr>
          <w:sz w:val="24"/>
          <w:lang w:val="pt-PT"/>
        </w:rPr>
        <w:t xml:space="preserve"> Portuguesas: condicionantes e factores de sucesso.</w:t>
      </w:r>
    </w:p>
    <w:p w:rsidR="002E3E94" w:rsidRDefault="002E3E94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i/>
          <w:sz w:val="24"/>
          <w:lang w:val="pt-PT"/>
        </w:rPr>
        <w:t xml:space="preserve">Borderless Companies </w:t>
      </w:r>
      <w:r>
        <w:rPr>
          <w:sz w:val="24"/>
          <w:lang w:val="pt-PT"/>
        </w:rPr>
        <w:t>P</w:t>
      </w:r>
      <w:r w:rsidRPr="002E3E94">
        <w:rPr>
          <w:sz w:val="24"/>
          <w:lang w:val="pt-PT"/>
        </w:rPr>
        <w:t>ortuguesas:</w:t>
      </w:r>
      <w:r>
        <w:rPr>
          <w:i/>
          <w:sz w:val="24"/>
          <w:lang w:val="pt-PT"/>
        </w:rPr>
        <w:t xml:space="preserve"> </w:t>
      </w:r>
      <w:r>
        <w:rPr>
          <w:sz w:val="24"/>
          <w:lang w:val="pt-PT"/>
        </w:rPr>
        <w:t>como nascem e se desenvolvem?</w:t>
      </w:r>
    </w:p>
    <w:p w:rsidR="00D358C7" w:rsidRDefault="00D358C7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Empresas Plataforma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O papel das redes de relações na aquisição </w:t>
      </w:r>
      <w:r w:rsidR="002E3E94">
        <w:rPr>
          <w:sz w:val="24"/>
          <w:lang w:val="pt-PT"/>
        </w:rPr>
        <w:t xml:space="preserve">internacional </w:t>
      </w:r>
      <w:r>
        <w:rPr>
          <w:sz w:val="24"/>
          <w:lang w:val="pt-PT"/>
        </w:rPr>
        <w:t>de tecnologia.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Centros de Excelência de EMNs em Portugal: características e factores de desenvolvimento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 </w:t>
      </w:r>
      <w:r w:rsidR="0028630A">
        <w:rPr>
          <w:sz w:val="24"/>
          <w:lang w:val="pt-PT"/>
        </w:rPr>
        <w:t>Inovar para a Base da Pirâmide.</w:t>
      </w:r>
    </w:p>
    <w:p w:rsidR="00D358C7" w:rsidRDefault="001311E6" w:rsidP="00D358C7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 w:rsidRPr="00D358C7">
        <w:rPr>
          <w:sz w:val="24"/>
          <w:lang w:val="pt-PT"/>
        </w:rPr>
        <w:t xml:space="preserve">Iniciativas inovadoras em </w:t>
      </w:r>
      <w:r w:rsidR="00D358C7" w:rsidRPr="00D358C7">
        <w:rPr>
          <w:sz w:val="24"/>
          <w:lang w:val="pt-PT"/>
        </w:rPr>
        <w:t>Subsidiárias de EMN em Portugal</w:t>
      </w:r>
    </w:p>
    <w:p w:rsidR="001311E6" w:rsidRPr="00D358C7" w:rsidRDefault="001311E6" w:rsidP="00D358C7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 w:rsidRPr="00D358C7">
        <w:rPr>
          <w:sz w:val="24"/>
          <w:lang w:val="pt-PT"/>
        </w:rPr>
        <w:t xml:space="preserve">Empresas Multinacionais e </w:t>
      </w:r>
      <w:r w:rsidR="00C674FC" w:rsidRPr="00D358C7">
        <w:rPr>
          <w:sz w:val="24"/>
          <w:lang w:val="pt-PT"/>
        </w:rPr>
        <w:t>C</w:t>
      </w:r>
      <w:r w:rsidRPr="00D358C7">
        <w:rPr>
          <w:sz w:val="24"/>
          <w:lang w:val="pt-PT"/>
        </w:rPr>
        <w:t>idadania global</w:t>
      </w:r>
    </w:p>
    <w:p w:rsidR="002E3E94" w:rsidRDefault="002E3E94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A Quarta Revolução Industrial: Oportunidades e desafios para Portugal.</w:t>
      </w:r>
    </w:p>
    <w:p w:rsidR="001311E6" w:rsidRDefault="001311E6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Política Cientifica e Tecnológica e ‘</w:t>
      </w:r>
      <w:r w:rsidRPr="00212557">
        <w:rPr>
          <w:i/>
          <w:sz w:val="24"/>
          <w:lang w:val="pt-PT"/>
        </w:rPr>
        <w:t>Brain-Drain’</w:t>
      </w:r>
      <w:r>
        <w:rPr>
          <w:sz w:val="24"/>
          <w:lang w:val="pt-PT"/>
        </w:rPr>
        <w:t>: Faz sentido atrair investidores estrangeiros a Portugal quando os portugueses emigram?</w:t>
      </w:r>
    </w:p>
    <w:p w:rsidR="00C674FC" w:rsidRDefault="00C674FC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Como será o automóvel do futuro?</w:t>
      </w:r>
    </w:p>
    <w:p w:rsidR="00C674FC" w:rsidRDefault="00C674FC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Como serão os jornais do futuro?</w:t>
      </w:r>
    </w:p>
    <w:p w:rsidR="001311E6" w:rsidRDefault="00C674FC" w:rsidP="00B943C9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Contributos da C&amp;T para melhorar a qualidade de vida nas Mega-cidades.</w:t>
      </w:r>
    </w:p>
    <w:p w:rsidR="00016317" w:rsidRDefault="00016317" w:rsidP="00016317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A Guerra Tecnológica entre os Estados Unidos e a China</w:t>
      </w:r>
    </w:p>
    <w:p w:rsidR="00016317" w:rsidRPr="00016317" w:rsidRDefault="00016317" w:rsidP="00016317">
      <w:pPr>
        <w:numPr>
          <w:ilvl w:val="0"/>
          <w:numId w:val="3"/>
        </w:numPr>
        <w:tabs>
          <w:tab w:val="left" w:pos="1211"/>
          <w:tab w:val="left" w:pos="1418"/>
        </w:tabs>
        <w:spacing w:before="120"/>
        <w:ind w:left="1418" w:right="283" w:hanging="567"/>
        <w:jc w:val="both"/>
        <w:rPr>
          <w:sz w:val="24"/>
          <w:lang w:val="pt-PT"/>
        </w:rPr>
      </w:pPr>
      <w:r>
        <w:rPr>
          <w:sz w:val="24"/>
          <w:lang w:val="pt-PT"/>
        </w:rPr>
        <w:t>Desenvolvimento Tecnológico, Recursos e Sustentabilidade: O caso do Lítio na beira Interior.</w:t>
      </w:r>
    </w:p>
    <w:p w:rsidR="001311E6" w:rsidRDefault="001311E6">
      <w:pPr>
        <w:numPr>
          <w:ilvl w:val="12"/>
          <w:numId w:val="0"/>
        </w:numPr>
        <w:tabs>
          <w:tab w:val="left" w:pos="1418"/>
        </w:tabs>
        <w:spacing w:before="120"/>
        <w:ind w:left="851" w:right="283"/>
        <w:jc w:val="both"/>
        <w:rPr>
          <w:sz w:val="24"/>
          <w:lang w:val="pt-PT"/>
        </w:rPr>
      </w:pPr>
    </w:p>
    <w:p w:rsidR="001311E6" w:rsidRDefault="001311E6">
      <w:pPr>
        <w:numPr>
          <w:ilvl w:val="12"/>
          <w:numId w:val="0"/>
        </w:numPr>
        <w:spacing w:before="120"/>
        <w:ind w:left="851" w:right="283"/>
        <w:jc w:val="both"/>
        <w:rPr>
          <w:i/>
          <w:sz w:val="24"/>
          <w:u w:val="single"/>
          <w:lang w:val="pt-PT"/>
        </w:rPr>
      </w:pPr>
      <w:r>
        <w:rPr>
          <w:i/>
          <w:sz w:val="24"/>
          <w:u w:val="single"/>
          <w:lang w:val="pt-PT"/>
        </w:rPr>
        <w:t>Grupos de Trabalho</w:t>
      </w:r>
    </w:p>
    <w:p w:rsidR="001311E6" w:rsidRDefault="001311E6">
      <w:pPr>
        <w:numPr>
          <w:ilvl w:val="12"/>
          <w:numId w:val="0"/>
        </w:numPr>
        <w:spacing w:before="120"/>
        <w:ind w:left="851" w:right="283"/>
        <w:jc w:val="both"/>
        <w:rPr>
          <w:b/>
          <w:bCs/>
          <w:sz w:val="24"/>
          <w:lang w:val="pt-PT"/>
        </w:rPr>
      </w:pPr>
      <w:r>
        <w:rPr>
          <w:sz w:val="24"/>
          <w:lang w:val="pt-PT"/>
        </w:rPr>
        <w:t xml:space="preserve">A discussão dos casos e o trabalho monográfico poderão ser feitos em grupos. A composição dos grupos será variável em função dos trabalhos em causa. </w:t>
      </w:r>
      <w:r>
        <w:rPr>
          <w:b/>
          <w:bCs/>
          <w:sz w:val="24"/>
          <w:lang w:val="pt-PT"/>
        </w:rPr>
        <w:t xml:space="preserve">A constituição dos grupos será abordada na aula, devendo a sua constituição final ser comunicada </w:t>
      </w:r>
      <w:r w:rsidR="000A10FA">
        <w:rPr>
          <w:b/>
          <w:bCs/>
          <w:sz w:val="24"/>
          <w:lang w:val="pt-PT"/>
        </w:rPr>
        <w:t xml:space="preserve">por correio electrónico </w:t>
      </w:r>
      <w:r>
        <w:rPr>
          <w:b/>
          <w:bCs/>
          <w:sz w:val="24"/>
          <w:lang w:val="pt-PT"/>
        </w:rPr>
        <w:t xml:space="preserve">ao docente até </w:t>
      </w:r>
      <w:r w:rsidR="000F46B5">
        <w:rPr>
          <w:b/>
          <w:bCs/>
          <w:sz w:val="24"/>
          <w:lang w:val="pt-PT"/>
        </w:rPr>
        <w:t>2</w:t>
      </w:r>
      <w:r w:rsidR="00237FE3">
        <w:rPr>
          <w:b/>
          <w:bCs/>
          <w:sz w:val="24"/>
          <w:lang w:val="pt-PT"/>
        </w:rPr>
        <w:t>4</w:t>
      </w:r>
      <w:r w:rsidRPr="0009297B">
        <w:rPr>
          <w:b/>
          <w:bCs/>
          <w:sz w:val="28"/>
          <w:szCs w:val="28"/>
          <w:lang w:val="pt-PT"/>
        </w:rPr>
        <w:t xml:space="preserve"> de </w:t>
      </w:r>
      <w:r w:rsidR="000F46B5">
        <w:rPr>
          <w:b/>
          <w:bCs/>
          <w:sz w:val="28"/>
          <w:szCs w:val="28"/>
          <w:lang w:val="pt-PT"/>
        </w:rPr>
        <w:t>Setem</w:t>
      </w:r>
      <w:r w:rsidR="00C37F8A" w:rsidRPr="0009297B">
        <w:rPr>
          <w:b/>
          <w:bCs/>
          <w:sz w:val="28"/>
          <w:szCs w:val="28"/>
          <w:lang w:val="pt-PT"/>
        </w:rPr>
        <w:t>b</w:t>
      </w:r>
      <w:r w:rsidRPr="0009297B">
        <w:rPr>
          <w:b/>
          <w:bCs/>
          <w:sz w:val="28"/>
          <w:szCs w:val="28"/>
          <w:lang w:val="pt-PT"/>
        </w:rPr>
        <w:t>ro</w:t>
      </w:r>
      <w:r>
        <w:rPr>
          <w:b/>
          <w:bCs/>
          <w:sz w:val="24"/>
          <w:lang w:val="pt-PT"/>
        </w:rPr>
        <w:t xml:space="preserve"> </w:t>
      </w:r>
      <w:r>
        <w:rPr>
          <w:sz w:val="24"/>
          <w:lang w:val="pt-PT"/>
        </w:rPr>
        <w:t>(vcs@</w:t>
      </w:r>
      <w:r w:rsidR="000F46B5">
        <w:rPr>
          <w:sz w:val="24"/>
          <w:lang w:val="pt-PT"/>
        </w:rPr>
        <w:t>iseg.ulisboa</w:t>
      </w:r>
      <w:r>
        <w:rPr>
          <w:sz w:val="24"/>
          <w:lang w:val="pt-PT"/>
        </w:rPr>
        <w:t>.pt)</w:t>
      </w:r>
      <w:r>
        <w:rPr>
          <w:b/>
          <w:bCs/>
          <w:sz w:val="24"/>
          <w:lang w:val="pt-PT"/>
        </w:rPr>
        <w:t xml:space="preserve">. Até esse dia deverão ser também comunicadas as preferências relativamente aos casos a abordar </w:t>
      </w:r>
      <w:r>
        <w:rPr>
          <w:sz w:val="24"/>
          <w:lang w:val="pt-PT"/>
        </w:rPr>
        <w:t>(sugere-se que cada grupo indique pelo menos duas preferências, hierarquizando-as)</w:t>
      </w:r>
      <w:r w:rsidR="00C674FC">
        <w:rPr>
          <w:sz w:val="24"/>
          <w:lang w:val="pt-PT"/>
        </w:rPr>
        <w:t>.</w:t>
      </w:r>
    </w:p>
    <w:p w:rsidR="00C674FC" w:rsidRPr="006252AB" w:rsidRDefault="000F46B5">
      <w:pPr>
        <w:numPr>
          <w:ilvl w:val="12"/>
          <w:numId w:val="0"/>
        </w:numPr>
        <w:spacing w:before="120"/>
        <w:ind w:left="851" w:right="283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lastRenderedPageBreak/>
        <w:t>Também a</w:t>
      </w:r>
      <w:r w:rsidR="00C674FC" w:rsidRPr="006252AB">
        <w:rPr>
          <w:b/>
          <w:sz w:val="28"/>
          <w:szCs w:val="28"/>
          <w:lang w:val="pt-PT"/>
        </w:rPr>
        <w:t xml:space="preserve">té </w:t>
      </w:r>
      <w:r w:rsidR="00B943C9" w:rsidRPr="006252AB">
        <w:rPr>
          <w:b/>
          <w:sz w:val="28"/>
          <w:szCs w:val="28"/>
          <w:lang w:val="pt-PT"/>
        </w:rPr>
        <w:t>2</w:t>
      </w:r>
      <w:r w:rsidR="00237FE3">
        <w:rPr>
          <w:b/>
          <w:sz w:val="28"/>
          <w:szCs w:val="28"/>
          <w:lang w:val="pt-PT"/>
        </w:rPr>
        <w:t>4</w:t>
      </w:r>
      <w:r w:rsidR="00C674FC" w:rsidRPr="006252AB">
        <w:rPr>
          <w:b/>
          <w:sz w:val="28"/>
          <w:szCs w:val="28"/>
          <w:lang w:val="pt-PT"/>
        </w:rPr>
        <w:t xml:space="preserve"> de Setembro os alunos deverão também exprimir as suas posições nos debates das Aulas 2 e 3</w:t>
      </w:r>
      <w:r w:rsidR="00237FE3">
        <w:rPr>
          <w:b/>
          <w:sz w:val="28"/>
          <w:szCs w:val="28"/>
          <w:lang w:val="pt-PT"/>
        </w:rPr>
        <w:t>:</w:t>
      </w:r>
    </w:p>
    <w:p w:rsidR="00C674FC" w:rsidRPr="00E217DD" w:rsidRDefault="00C674FC">
      <w:pPr>
        <w:numPr>
          <w:ilvl w:val="12"/>
          <w:numId w:val="0"/>
        </w:numPr>
        <w:spacing w:before="120"/>
        <w:ind w:left="851" w:right="283"/>
        <w:jc w:val="both"/>
        <w:rPr>
          <w:b/>
          <w:sz w:val="28"/>
          <w:szCs w:val="28"/>
          <w:lang w:val="pt-PT"/>
        </w:rPr>
      </w:pPr>
      <w:r w:rsidRPr="00E217DD">
        <w:rPr>
          <w:b/>
          <w:sz w:val="28"/>
          <w:szCs w:val="28"/>
          <w:lang w:val="pt-PT"/>
        </w:rPr>
        <w:t>Aula 2: Posição (1) O Mundo é Plano? Posição (2) O Mundo é pontiagudo?</w:t>
      </w:r>
      <w:r w:rsidR="00ED2317" w:rsidRPr="00E217DD">
        <w:rPr>
          <w:b/>
          <w:sz w:val="28"/>
          <w:szCs w:val="28"/>
          <w:lang w:val="pt-PT"/>
        </w:rPr>
        <w:t xml:space="preserve"> </w:t>
      </w:r>
    </w:p>
    <w:p w:rsidR="000A10FA" w:rsidRPr="00E217DD" w:rsidRDefault="00C674FC" w:rsidP="00B943C9">
      <w:pPr>
        <w:numPr>
          <w:ilvl w:val="12"/>
          <w:numId w:val="0"/>
        </w:numPr>
        <w:spacing w:before="120"/>
        <w:ind w:left="851" w:right="283"/>
        <w:jc w:val="both"/>
        <w:rPr>
          <w:b/>
          <w:bCs/>
          <w:sz w:val="28"/>
          <w:szCs w:val="28"/>
          <w:lang w:val="pt-PT"/>
        </w:rPr>
      </w:pPr>
      <w:r w:rsidRPr="00E217DD">
        <w:rPr>
          <w:b/>
          <w:sz w:val="28"/>
          <w:szCs w:val="28"/>
          <w:lang w:val="pt-PT"/>
        </w:rPr>
        <w:t xml:space="preserve">Aula 3: Posição (1) </w:t>
      </w:r>
      <w:r w:rsidR="00BC608D">
        <w:rPr>
          <w:b/>
          <w:sz w:val="28"/>
          <w:szCs w:val="28"/>
          <w:lang w:val="pt-PT"/>
        </w:rPr>
        <w:t xml:space="preserve">As razões dos </w:t>
      </w:r>
      <w:r w:rsidR="00237FE3">
        <w:rPr>
          <w:b/>
          <w:sz w:val="28"/>
          <w:szCs w:val="28"/>
          <w:lang w:val="pt-PT"/>
        </w:rPr>
        <w:t>E</w:t>
      </w:r>
      <w:r w:rsidR="00BC608D">
        <w:rPr>
          <w:b/>
          <w:sz w:val="28"/>
          <w:szCs w:val="28"/>
          <w:lang w:val="pt-PT"/>
        </w:rPr>
        <w:t>stados Unidos</w:t>
      </w:r>
      <w:r w:rsidR="00237FE3">
        <w:rPr>
          <w:b/>
          <w:sz w:val="28"/>
          <w:szCs w:val="28"/>
          <w:lang w:val="pt-PT"/>
        </w:rPr>
        <w:t>; Posição (2) As razões da China; Posição (3) Avaliação Independente</w:t>
      </w:r>
      <w:r w:rsidR="0009297B" w:rsidRPr="00E217DD">
        <w:rPr>
          <w:b/>
          <w:sz w:val="28"/>
          <w:szCs w:val="28"/>
          <w:lang w:val="pt-PT"/>
        </w:rPr>
        <w:t>.</w:t>
      </w:r>
    </w:p>
    <w:p w:rsidR="00C37F8A" w:rsidRPr="00851534" w:rsidRDefault="000A10FA">
      <w:pPr>
        <w:numPr>
          <w:ilvl w:val="12"/>
          <w:numId w:val="0"/>
        </w:numPr>
        <w:spacing w:before="120"/>
        <w:ind w:left="851" w:right="283"/>
        <w:jc w:val="both"/>
        <w:rPr>
          <w:b/>
          <w:bCs/>
          <w:sz w:val="28"/>
          <w:szCs w:val="28"/>
          <w:lang w:val="pt-PT"/>
        </w:rPr>
      </w:pPr>
      <w:r w:rsidRPr="00B943C9">
        <w:rPr>
          <w:b/>
          <w:bCs/>
          <w:sz w:val="28"/>
          <w:szCs w:val="28"/>
          <w:u w:val="single"/>
          <w:lang w:val="pt-PT"/>
        </w:rPr>
        <w:t>A última aula do curso será dedicada à apresentação pelos grupos das versões preliminares do trabalho monográfico. A versão final deverá ser entregue, em papel, ao docente na data do exame final</w:t>
      </w:r>
      <w:r w:rsidR="00160B71">
        <w:rPr>
          <w:b/>
          <w:bCs/>
          <w:sz w:val="28"/>
          <w:szCs w:val="28"/>
          <w:u w:val="single"/>
          <w:lang w:val="pt-PT"/>
        </w:rPr>
        <w:t xml:space="preserve"> de Época Normal</w:t>
      </w:r>
      <w:r w:rsidRPr="00C37F8A">
        <w:rPr>
          <w:b/>
          <w:bCs/>
          <w:sz w:val="28"/>
          <w:szCs w:val="28"/>
          <w:lang w:val="pt-PT"/>
        </w:rPr>
        <w:t>.</w:t>
      </w:r>
    </w:p>
    <w:p w:rsidR="00ED2317" w:rsidRDefault="00ED2317">
      <w:pPr>
        <w:numPr>
          <w:ilvl w:val="12"/>
          <w:numId w:val="0"/>
        </w:numPr>
        <w:spacing w:before="120"/>
        <w:ind w:left="851" w:right="283"/>
        <w:jc w:val="both"/>
        <w:rPr>
          <w:sz w:val="24"/>
          <w:lang w:val="pt-PT"/>
        </w:rPr>
      </w:pPr>
    </w:p>
    <w:p w:rsidR="001311E6" w:rsidRDefault="001311E6">
      <w:pPr>
        <w:numPr>
          <w:ilvl w:val="0"/>
          <w:numId w:val="1"/>
        </w:numPr>
        <w:tabs>
          <w:tab w:val="left" w:pos="993"/>
        </w:tabs>
        <w:spacing w:before="120"/>
        <w:ind w:left="993" w:right="283" w:hanging="426"/>
        <w:jc w:val="both"/>
        <w:rPr>
          <w:b/>
          <w:smallCaps/>
          <w:sz w:val="24"/>
          <w:lang w:val="pt-PT"/>
        </w:rPr>
      </w:pPr>
      <w:r>
        <w:rPr>
          <w:b/>
          <w:smallCaps/>
          <w:sz w:val="24"/>
          <w:lang w:val="pt-PT"/>
        </w:rPr>
        <w:t>Avaliação</w:t>
      </w:r>
    </w:p>
    <w:p w:rsidR="0009297B" w:rsidRPr="0009297B" w:rsidRDefault="0009297B" w:rsidP="0009297B">
      <w:pPr>
        <w:numPr>
          <w:ilvl w:val="12"/>
          <w:numId w:val="0"/>
        </w:numPr>
        <w:spacing w:before="120"/>
        <w:ind w:left="993" w:right="283"/>
        <w:jc w:val="both"/>
        <w:rPr>
          <w:sz w:val="24"/>
          <w:lang w:val="pt-PT"/>
        </w:rPr>
      </w:pPr>
      <w:r w:rsidRPr="0009297B">
        <w:rPr>
          <w:sz w:val="24"/>
          <w:lang w:val="pt-PT"/>
        </w:rPr>
        <w:t xml:space="preserve">De acordo com o RGAC (Artigo 3º), têm acesso à Época Normal “todos os alunos inscritos na disciplina” e à Época de </w:t>
      </w:r>
      <w:r>
        <w:rPr>
          <w:sz w:val="24"/>
          <w:lang w:val="pt-PT"/>
        </w:rPr>
        <w:t>R</w:t>
      </w:r>
      <w:r w:rsidRPr="0009297B">
        <w:rPr>
          <w:sz w:val="24"/>
          <w:lang w:val="pt-PT"/>
        </w:rPr>
        <w:t>ecurso “todos os alunos não aprovados na Época Normal”.</w:t>
      </w:r>
    </w:p>
    <w:p w:rsidR="0009297B" w:rsidRPr="0009297B" w:rsidRDefault="0009297B" w:rsidP="0009297B">
      <w:pPr>
        <w:numPr>
          <w:ilvl w:val="12"/>
          <w:numId w:val="0"/>
        </w:numPr>
        <w:spacing w:before="120"/>
        <w:ind w:left="993" w:right="283"/>
        <w:jc w:val="both"/>
        <w:rPr>
          <w:b/>
          <w:sz w:val="24"/>
          <w:lang w:val="pt-PT"/>
        </w:rPr>
      </w:pPr>
      <w:r w:rsidRPr="0009297B">
        <w:rPr>
          <w:sz w:val="24"/>
          <w:lang w:val="pt-PT"/>
        </w:rPr>
        <w:t>A classificação final atribuída a cada aluno será função do seu desempenho. Para os alunos que não seguirem o Sistema de Avaliação Contínua, o único elemento de avaliação será o Exame efectuado (em Época Normal e/ou de Recurso</w:t>
      </w:r>
      <w:r w:rsidRPr="0009297B">
        <w:rPr>
          <w:b/>
          <w:sz w:val="24"/>
          <w:lang w:val="pt-PT"/>
        </w:rPr>
        <w:t>). Os alunos que seguirem o Sistema de Avaliação Contínua poderão beneficiar de uma majoração da sua classificação, resultante da ponderação dos seguintes elementos:</w:t>
      </w:r>
    </w:p>
    <w:p w:rsidR="001311E6" w:rsidRDefault="0009297B">
      <w:pPr>
        <w:pStyle w:val="Ttulo2"/>
        <w:numPr>
          <w:ilvl w:val="12"/>
          <w:numId w:val="0"/>
        </w:numPr>
      </w:pPr>
      <w:r>
        <w:t xml:space="preserve"> </w:t>
      </w:r>
      <w:r w:rsidR="00DB0B75">
        <w:t>(</w:t>
      </w:r>
      <w:r w:rsidR="001311E6">
        <w:t>A</w:t>
      </w:r>
      <w:r w:rsidR="00DB0B75">
        <w:t>)</w:t>
      </w:r>
      <w:r w:rsidR="001311E6">
        <w:t xml:space="preserve"> Prova Final</w:t>
      </w:r>
      <w:r w:rsidR="001311E6">
        <w:tab/>
      </w:r>
      <w:r w:rsidR="001311E6">
        <w:tab/>
      </w:r>
      <w:r w:rsidR="001311E6">
        <w:tab/>
      </w:r>
      <w:r w:rsidR="001311E6">
        <w:tab/>
      </w:r>
      <w:r w:rsidR="001311E6">
        <w:tab/>
      </w:r>
      <w:r w:rsidR="001311E6">
        <w:tab/>
        <w:t>40%</w:t>
      </w:r>
    </w:p>
    <w:p w:rsidR="00212557" w:rsidRPr="00DB0B75" w:rsidRDefault="00DB0B75">
      <w:pPr>
        <w:numPr>
          <w:ilvl w:val="12"/>
          <w:numId w:val="0"/>
        </w:numPr>
        <w:spacing w:before="120"/>
        <w:ind w:right="283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C</w:t>
      </w:r>
      <w:r w:rsidR="00212557" w:rsidRPr="00DB0B75">
        <w:rPr>
          <w:b/>
          <w:bCs/>
          <w:sz w:val="24"/>
          <w:szCs w:val="24"/>
          <w:lang w:val="pt-PT"/>
        </w:rPr>
        <w:t>lassificação mínima de 8 valores.</w:t>
      </w:r>
    </w:p>
    <w:p w:rsidR="001311E6" w:rsidRDefault="00DB0B75">
      <w:pPr>
        <w:numPr>
          <w:ilvl w:val="12"/>
          <w:numId w:val="0"/>
        </w:numPr>
        <w:spacing w:before="120"/>
        <w:ind w:right="283"/>
        <w:jc w:val="center"/>
        <w:rPr>
          <w:sz w:val="24"/>
          <w:lang w:val="pt-PT"/>
        </w:rPr>
      </w:pPr>
      <w:r>
        <w:rPr>
          <w:sz w:val="24"/>
          <w:lang w:val="pt-PT"/>
        </w:rPr>
        <w:t>(B)</w:t>
      </w:r>
      <w:r w:rsidR="001311E6">
        <w:rPr>
          <w:sz w:val="24"/>
          <w:lang w:val="pt-PT"/>
        </w:rPr>
        <w:t xml:space="preserve"> Trabalho Monográfico</w:t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  <w:t>25%</w:t>
      </w:r>
    </w:p>
    <w:p w:rsidR="001311E6" w:rsidRDefault="00DB0B75">
      <w:pPr>
        <w:numPr>
          <w:ilvl w:val="12"/>
          <w:numId w:val="0"/>
        </w:numPr>
        <w:spacing w:before="120"/>
        <w:ind w:right="283"/>
        <w:jc w:val="center"/>
        <w:rPr>
          <w:sz w:val="24"/>
          <w:lang w:val="pt-PT"/>
        </w:rPr>
      </w:pPr>
      <w:r>
        <w:rPr>
          <w:sz w:val="24"/>
          <w:lang w:val="pt-PT"/>
        </w:rPr>
        <w:t>(C)</w:t>
      </w:r>
      <w:r w:rsidR="001311E6">
        <w:rPr>
          <w:sz w:val="24"/>
          <w:lang w:val="pt-PT"/>
        </w:rPr>
        <w:t xml:space="preserve"> Participação nas aulas</w:t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</w:r>
      <w:r w:rsidR="001311E6">
        <w:rPr>
          <w:sz w:val="24"/>
          <w:lang w:val="pt-PT"/>
        </w:rPr>
        <w:tab/>
        <w:t>35%</w:t>
      </w:r>
    </w:p>
    <w:p w:rsidR="00212557" w:rsidRDefault="00212557" w:rsidP="00212557">
      <w:pPr>
        <w:pStyle w:val="BodyText2"/>
        <w:numPr>
          <w:ilvl w:val="12"/>
          <w:numId w:val="0"/>
        </w:numPr>
        <w:ind w:left="993"/>
        <w:rPr>
          <w:b/>
          <w:bCs/>
        </w:rPr>
      </w:pPr>
    </w:p>
    <w:p w:rsidR="00212557" w:rsidRDefault="00212557" w:rsidP="00212557">
      <w:pPr>
        <w:spacing w:before="120"/>
        <w:ind w:left="993" w:right="283"/>
        <w:jc w:val="both"/>
        <w:rPr>
          <w:b/>
          <w:bCs/>
          <w:sz w:val="24"/>
          <w:lang w:val="pt-PT"/>
        </w:rPr>
      </w:pPr>
      <w:r>
        <w:rPr>
          <w:b/>
          <w:bCs/>
          <w:sz w:val="24"/>
          <w:szCs w:val="24"/>
          <w:lang w:val="pt-PT"/>
        </w:rPr>
        <w:t>Os critérios de atribuição da classificação na Época de Recurso são idênticos aos relativos à Época Normal. Todavia, as classificações obtidas em (B) e (C) apenas poderão ser consideradas uma única vez para efeitos de majoração da classificação obtida na prova individual. Isto significa que os aluno</w:t>
      </w:r>
      <w:r w:rsidR="00DB0B75">
        <w:rPr>
          <w:b/>
          <w:bCs/>
          <w:sz w:val="24"/>
          <w:szCs w:val="24"/>
          <w:lang w:val="pt-PT"/>
        </w:rPr>
        <w:t>s</w:t>
      </w:r>
      <w:r>
        <w:rPr>
          <w:b/>
          <w:bCs/>
          <w:sz w:val="24"/>
          <w:szCs w:val="24"/>
          <w:lang w:val="pt-PT"/>
        </w:rPr>
        <w:t xml:space="preserve"> que entregaram a prova da Época Normal não poderão beneficiar de majoração na Época de Recurso</w:t>
      </w:r>
      <w:r w:rsidR="00DB0B75">
        <w:rPr>
          <w:b/>
          <w:bCs/>
          <w:sz w:val="24"/>
          <w:szCs w:val="24"/>
          <w:lang w:val="pt-PT"/>
        </w:rPr>
        <w:t>.</w:t>
      </w:r>
    </w:p>
    <w:p w:rsidR="00212557" w:rsidRDefault="00212557" w:rsidP="00212557">
      <w:pPr>
        <w:spacing w:before="120"/>
        <w:ind w:left="1134" w:right="283"/>
        <w:jc w:val="both"/>
        <w:rPr>
          <w:sz w:val="24"/>
          <w:lang w:val="pt-PT"/>
        </w:rPr>
      </w:pPr>
    </w:p>
    <w:p w:rsidR="00212557" w:rsidRPr="00212557" w:rsidRDefault="00212557" w:rsidP="00212557">
      <w:pPr>
        <w:pStyle w:val="BodyText2"/>
        <w:numPr>
          <w:ilvl w:val="12"/>
          <w:numId w:val="0"/>
        </w:numPr>
        <w:ind w:left="993"/>
        <w:rPr>
          <w:b/>
          <w:bCs/>
          <w:smallCaps/>
          <w:sz w:val="22"/>
        </w:rPr>
        <w:sectPr w:rsidR="00212557" w:rsidRPr="00212557">
          <w:footerReference w:type="default" r:id="rId9"/>
          <w:type w:val="nextColumn"/>
          <w:pgSz w:w="11907" w:h="16840" w:code="9"/>
          <w:pgMar w:top="1134" w:right="567" w:bottom="709" w:left="567" w:header="720" w:footer="720" w:gutter="0"/>
          <w:paperSrc w:first="1" w:other="1"/>
          <w:pgNumType w:start="0"/>
          <w:cols w:space="720"/>
          <w:titlePg/>
        </w:sectPr>
      </w:pPr>
    </w:p>
    <w:p w:rsidR="001311E6" w:rsidRPr="00F8323E" w:rsidRDefault="001311E6" w:rsidP="00F8323E">
      <w:pPr>
        <w:numPr>
          <w:ilvl w:val="0"/>
          <w:numId w:val="1"/>
        </w:numPr>
        <w:tabs>
          <w:tab w:val="left" w:pos="1134"/>
        </w:tabs>
        <w:spacing w:before="120"/>
        <w:ind w:left="993" w:right="283" w:hanging="426"/>
        <w:rPr>
          <w:b/>
          <w:smallCaps/>
          <w:sz w:val="24"/>
          <w:lang w:val="pt-PT"/>
        </w:rPr>
      </w:pPr>
      <w:r>
        <w:rPr>
          <w:b/>
          <w:smallCaps/>
          <w:sz w:val="24"/>
          <w:lang w:val="pt-PT"/>
        </w:rPr>
        <w:lastRenderedPageBreak/>
        <w:t>Síntese do Programa de Trabalho</w:t>
      </w:r>
    </w:p>
    <w:tbl>
      <w:tblPr>
        <w:tblStyle w:val="TableGrid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3544"/>
        <w:gridCol w:w="3543"/>
        <w:gridCol w:w="2127"/>
      </w:tblGrid>
      <w:tr w:rsidR="00A86CA6" w:rsidRPr="00F8323E" w:rsidTr="004D4689">
        <w:tc>
          <w:tcPr>
            <w:tcW w:w="710" w:type="dxa"/>
          </w:tcPr>
          <w:p w:rsidR="00E217DD" w:rsidRPr="00F8323E" w:rsidRDefault="005B5647" w:rsidP="00E217DD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#</w:t>
            </w:r>
          </w:p>
        </w:tc>
        <w:tc>
          <w:tcPr>
            <w:tcW w:w="1559" w:type="dxa"/>
          </w:tcPr>
          <w:p w:rsidR="00E217DD" w:rsidRPr="00F8323E" w:rsidRDefault="00E217DD" w:rsidP="00E217DD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Data</w:t>
            </w:r>
          </w:p>
        </w:tc>
        <w:tc>
          <w:tcPr>
            <w:tcW w:w="3544" w:type="dxa"/>
          </w:tcPr>
          <w:p w:rsidR="00E217DD" w:rsidRPr="00F8323E" w:rsidRDefault="00E217DD" w:rsidP="00E217DD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Tema</w:t>
            </w:r>
          </w:p>
        </w:tc>
        <w:tc>
          <w:tcPr>
            <w:tcW w:w="3543" w:type="dxa"/>
          </w:tcPr>
          <w:p w:rsidR="00E217DD" w:rsidRPr="00F8323E" w:rsidRDefault="00E217DD" w:rsidP="00E217DD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Referências Principais</w:t>
            </w:r>
          </w:p>
        </w:tc>
        <w:tc>
          <w:tcPr>
            <w:tcW w:w="2127" w:type="dxa"/>
          </w:tcPr>
          <w:p w:rsidR="00E217DD" w:rsidRPr="00F8323E" w:rsidRDefault="00E217DD" w:rsidP="00E217DD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Temas para debate/ Casos</w:t>
            </w:r>
          </w:p>
        </w:tc>
      </w:tr>
      <w:tr w:rsidR="00A86CA6" w:rsidRPr="00F8323E" w:rsidTr="004D4689">
        <w:tc>
          <w:tcPr>
            <w:tcW w:w="710" w:type="dxa"/>
          </w:tcPr>
          <w:p w:rsidR="00E217DD" w:rsidRPr="00F8323E" w:rsidRDefault="00E217DD">
            <w:pPr>
              <w:spacing w:before="120"/>
              <w:ind w:right="283"/>
              <w:jc w:val="both"/>
              <w:rPr>
                <w:lang w:val="pt-PT"/>
              </w:rPr>
            </w:pPr>
            <w:r w:rsidRPr="00F8323E">
              <w:rPr>
                <w:lang w:val="pt-PT"/>
              </w:rPr>
              <w:t>1</w:t>
            </w:r>
          </w:p>
        </w:tc>
        <w:tc>
          <w:tcPr>
            <w:tcW w:w="1559" w:type="dxa"/>
          </w:tcPr>
          <w:p w:rsidR="00E217DD" w:rsidRDefault="00AC7A32" w:rsidP="00AA2A64">
            <w:pPr>
              <w:spacing w:before="120"/>
              <w:ind w:right="283"/>
              <w:jc w:val="both"/>
              <w:rPr>
                <w:lang w:val="pt-PT"/>
              </w:rPr>
            </w:pPr>
            <w:r w:rsidRPr="00F8323E">
              <w:rPr>
                <w:lang w:val="pt-PT"/>
              </w:rPr>
              <w:t>2</w:t>
            </w:r>
            <w:r w:rsidR="00237FE3">
              <w:rPr>
                <w:lang w:val="pt-PT"/>
              </w:rPr>
              <w:t>0</w:t>
            </w:r>
            <w:r w:rsidRPr="00F8323E">
              <w:rPr>
                <w:lang w:val="pt-PT"/>
              </w:rPr>
              <w:t xml:space="preserve"> </w:t>
            </w:r>
            <w:r w:rsidR="00E217DD" w:rsidRPr="00F8323E">
              <w:rPr>
                <w:lang w:val="pt-PT"/>
              </w:rPr>
              <w:t>Setº</w:t>
            </w:r>
          </w:p>
          <w:p w:rsidR="00237FE3" w:rsidRPr="00F8323E" w:rsidRDefault="00237FE3" w:rsidP="00237FE3">
            <w:pPr>
              <w:spacing w:before="120"/>
              <w:ind w:right="283"/>
              <w:rPr>
                <w:lang w:val="pt-PT"/>
              </w:rPr>
            </w:pPr>
            <w:r>
              <w:rPr>
                <w:lang w:val="pt-PT"/>
              </w:rPr>
              <w:t>(A aula começa exactamente às 18:00 e termina às 19:30)</w:t>
            </w:r>
          </w:p>
        </w:tc>
        <w:tc>
          <w:tcPr>
            <w:tcW w:w="3544" w:type="dxa"/>
          </w:tcPr>
          <w:p w:rsidR="00E217DD" w:rsidRPr="00F8323E" w:rsidRDefault="00E217DD" w:rsidP="00AC7A32">
            <w:pPr>
              <w:spacing w:before="120"/>
              <w:ind w:right="283"/>
              <w:rPr>
                <w:lang w:val="pt-PT"/>
              </w:rPr>
            </w:pPr>
            <w:r w:rsidRPr="00F8323E">
              <w:rPr>
                <w:lang w:val="pt-PT"/>
              </w:rPr>
              <w:t>Conceitos Básicos. A Envolvente Internacional: Globalização,</w:t>
            </w:r>
            <w:r w:rsidR="00AC7A32" w:rsidRPr="00F8323E">
              <w:rPr>
                <w:lang w:val="pt-PT"/>
              </w:rPr>
              <w:t xml:space="preserve"> </w:t>
            </w:r>
            <w:r w:rsidRPr="00F8323E">
              <w:rPr>
                <w:lang w:val="pt-PT"/>
              </w:rPr>
              <w:t>Des-globalização e Economia do Conhecimento</w:t>
            </w:r>
          </w:p>
        </w:tc>
        <w:tc>
          <w:tcPr>
            <w:tcW w:w="3543" w:type="dxa"/>
          </w:tcPr>
          <w:p w:rsidR="00E217DD" w:rsidRPr="007F1011" w:rsidRDefault="00AC7A32" w:rsidP="00AC7A32">
            <w:pPr>
              <w:ind w:right="283"/>
              <w:jc w:val="both"/>
              <w:rPr>
                <w:b/>
              </w:rPr>
            </w:pPr>
            <w:r w:rsidRPr="007F1011">
              <w:rPr>
                <w:b/>
              </w:rPr>
              <w:t>A</w:t>
            </w:r>
            <w:r w:rsidR="007F1011" w:rsidRPr="007F1011">
              <w:rPr>
                <w:b/>
              </w:rPr>
              <w:t>lcácer et al. (2016)</w:t>
            </w:r>
          </w:p>
          <w:p w:rsidR="00A86CA6" w:rsidRPr="00F8323E" w:rsidRDefault="00A86CA6" w:rsidP="00AC7A32">
            <w:pPr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>Cano-Kollman et al.(2016)</w:t>
            </w:r>
          </w:p>
          <w:p w:rsidR="00AC7A32" w:rsidRDefault="00AC7A32" w:rsidP="00AC7A32">
            <w:pPr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>Ghemawat (2016)</w:t>
            </w:r>
          </w:p>
          <w:p w:rsidR="00910539" w:rsidRPr="00910539" w:rsidRDefault="00910539" w:rsidP="00AC7A32">
            <w:pPr>
              <w:ind w:right="283"/>
              <w:jc w:val="both"/>
              <w:rPr>
                <w:lang w:val="en-US"/>
              </w:rPr>
            </w:pPr>
            <w:r w:rsidRPr="00910539">
              <w:rPr>
                <w:lang w:val="en-US"/>
              </w:rPr>
              <w:t>Haskel &amp; Westlake (2019)</w:t>
            </w:r>
          </w:p>
          <w:p w:rsidR="00AC7A32" w:rsidRPr="00F8323E" w:rsidRDefault="00AC7A32" w:rsidP="00AC7A32">
            <w:pPr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>Michie (2017)</w:t>
            </w:r>
          </w:p>
          <w:p w:rsidR="00AC7A32" w:rsidRPr="00F8323E" w:rsidRDefault="00AC7A32" w:rsidP="00AC7A32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Narula (2009)</w:t>
            </w:r>
          </w:p>
          <w:p w:rsidR="00A86CA6" w:rsidRPr="00F8323E" w:rsidRDefault="00A86CA6" w:rsidP="00AC7A32">
            <w:pPr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>The Economist (2016, 2017)</w:t>
            </w:r>
          </w:p>
          <w:p w:rsidR="00AC7A32" w:rsidRPr="00F8323E" w:rsidRDefault="00A86CA6" w:rsidP="00F8323E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UNCTAD</w:t>
            </w:r>
            <w:r w:rsidR="00AC7A32" w:rsidRPr="00F8323E">
              <w:rPr>
                <w:lang w:val="en-US"/>
              </w:rPr>
              <w:t>- WIR(2016, 2017)</w:t>
            </w:r>
          </w:p>
        </w:tc>
        <w:tc>
          <w:tcPr>
            <w:tcW w:w="2127" w:type="dxa"/>
          </w:tcPr>
          <w:p w:rsidR="00E217DD" w:rsidRPr="00F8323E" w:rsidRDefault="00E217DD">
            <w:pPr>
              <w:spacing w:before="120"/>
              <w:ind w:right="283"/>
              <w:jc w:val="both"/>
              <w:rPr>
                <w:lang w:val="en-US"/>
              </w:rPr>
            </w:pPr>
          </w:p>
        </w:tc>
      </w:tr>
      <w:tr w:rsidR="00A86CA6" w:rsidRPr="00F8323E" w:rsidTr="004D4689">
        <w:tc>
          <w:tcPr>
            <w:tcW w:w="710" w:type="dxa"/>
          </w:tcPr>
          <w:p w:rsidR="00E217DD" w:rsidRPr="00F8323E" w:rsidRDefault="00E217DD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E217DD" w:rsidRPr="00F8323E" w:rsidRDefault="00A86CA6" w:rsidP="00AA2A64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2</w:t>
            </w:r>
            <w:r w:rsidR="00237FE3">
              <w:rPr>
                <w:lang w:val="en-US"/>
              </w:rPr>
              <w:t>7</w:t>
            </w:r>
            <w:r w:rsidRPr="00F8323E">
              <w:rPr>
                <w:lang w:val="en-US"/>
              </w:rPr>
              <w:t xml:space="preserve"> Setº</w:t>
            </w:r>
          </w:p>
        </w:tc>
        <w:tc>
          <w:tcPr>
            <w:tcW w:w="3544" w:type="dxa"/>
          </w:tcPr>
          <w:p w:rsidR="00E217DD" w:rsidRPr="00F8323E" w:rsidRDefault="00A86CA6">
            <w:pPr>
              <w:spacing w:before="120"/>
              <w:ind w:right="283"/>
              <w:jc w:val="both"/>
              <w:rPr>
                <w:lang w:val="pt-PT"/>
              </w:rPr>
            </w:pPr>
            <w:r w:rsidRPr="00F8323E">
              <w:rPr>
                <w:lang w:val="pt-PT"/>
              </w:rPr>
              <w:t>Plano ou Pontiagudo: Continua a oposição Friedman-Florida a fazer sentido?</w:t>
            </w:r>
          </w:p>
        </w:tc>
        <w:tc>
          <w:tcPr>
            <w:tcW w:w="3543" w:type="dxa"/>
          </w:tcPr>
          <w:p w:rsidR="00E217DD" w:rsidRPr="00F8323E" w:rsidRDefault="00A86CA6" w:rsidP="00A86CA6">
            <w:pPr>
              <w:ind w:right="283"/>
              <w:jc w:val="both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Friedman (2005)</w:t>
            </w:r>
          </w:p>
          <w:p w:rsidR="00A86CA6" w:rsidRPr="00F8323E" w:rsidRDefault="00A86CA6" w:rsidP="00A86CA6">
            <w:pPr>
              <w:ind w:right="283"/>
              <w:jc w:val="both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Florida (2005 e 2008)</w:t>
            </w:r>
          </w:p>
          <w:p w:rsidR="00A86CA6" w:rsidRPr="00F8323E" w:rsidRDefault="00A86CA6" w:rsidP="00A86CA6">
            <w:pPr>
              <w:ind w:right="283"/>
              <w:jc w:val="both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Florida et al. (2007)</w:t>
            </w:r>
          </w:p>
          <w:p w:rsidR="00A86CA6" w:rsidRPr="007F1011" w:rsidRDefault="007F1011" w:rsidP="007F1011">
            <w:pPr>
              <w:tabs>
                <w:tab w:val="right" w:pos="2762"/>
              </w:tabs>
              <w:ind w:right="283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Ghemawat (2016)</w:t>
            </w:r>
            <w:r>
              <w:rPr>
                <w:b/>
                <w:lang w:val="pt-PT"/>
              </w:rPr>
              <w:tab/>
            </w:r>
          </w:p>
        </w:tc>
        <w:tc>
          <w:tcPr>
            <w:tcW w:w="2127" w:type="dxa"/>
          </w:tcPr>
          <w:p w:rsidR="00A86CA6" w:rsidRPr="00F8323E" w:rsidRDefault="00A86CA6" w:rsidP="00A86CA6">
            <w:pPr>
              <w:spacing w:before="120"/>
              <w:ind w:right="283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 xml:space="preserve">Debate: </w:t>
            </w:r>
          </w:p>
          <w:p w:rsidR="00E217DD" w:rsidRPr="00F8323E" w:rsidRDefault="00A86CA6" w:rsidP="00A86CA6">
            <w:pPr>
              <w:spacing w:before="120"/>
              <w:ind w:right="283"/>
              <w:rPr>
                <w:lang w:val="pt-PT"/>
              </w:rPr>
            </w:pPr>
            <w:r w:rsidRPr="00F8323E">
              <w:rPr>
                <w:lang w:val="pt-PT"/>
              </w:rPr>
              <w:t>Plano ou Pontiagudo?</w:t>
            </w:r>
          </w:p>
        </w:tc>
      </w:tr>
      <w:tr w:rsidR="00A86CA6" w:rsidRPr="00A80CDA" w:rsidTr="009F32C1">
        <w:trPr>
          <w:trHeight w:val="1210"/>
        </w:trPr>
        <w:tc>
          <w:tcPr>
            <w:tcW w:w="710" w:type="dxa"/>
          </w:tcPr>
          <w:p w:rsidR="00E217DD" w:rsidRPr="00851534" w:rsidRDefault="00E217DD">
            <w:pPr>
              <w:spacing w:before="120"/>
              <w:ind w:right="283"/>
              <w:jc w:val="both"/>
              <w:rPr>
                <w:lang w:val="pt-PT"/>
              </w:rPr>
            </w:pPr>
            <w:r w:rsidRPr="00851534">
              <w:rPr>
                <w:lang w:val="pt-PT"/>
              </w:rPr>
              <w:t>3</w:t>
            </w:r>
          </w:p>
        </w:tc>
        <w:tc>
          <w:tcPr>
            <w:tcW w:w="1559" w:type="dxa"/>
          </w:tcPr>
          <w:p w:rsidR="00E217DD" w:rsidRPr="00851534" w:rsidRDefault="00237FE3" w:rsidP="00AA2A64">
            <w:pPr>
              <w:spacing w:before="120"/>
              <w:ind w:right="283"/>
              <w:jc w:val="both"/>
              <w:rPr>
                <w:lang w:val="pt-PT"/>
              </w:rPr>
            </w:pPr>
            <w:r>
              <w:rPr>
                <w:lang w:val="pt-PT"/>
              </w:rPr>
              <w:t>4</w:t>
            </w:r>
            <w:r w:rsidR="00A86CA6" w:rsidRPr="00851534">
              <w:rPr>
                <w:lang w:val="pt-PT"/>
              </w:rPr>
              <w:t xml:space="preserve"> Outº</w:t>
            </w:r>
          </w:p>
        </w:tc>
        <w:tc>
          <w:tcPr>
            <w:tcW w:w="3544" w:type="dxa"/>
          </w:tcPr>
          <w:p w:rsidR="00E217DD" w:rsidRPr="00F8323E" w:rsidRDefault="00A86CA6">
            <w:pPr>
              <w:spacing w:before="120"/>
              <w:ind w:right="283"/>
              <w:jc w:val="both"/>
              <w:rPr>
                <w:lang w:val="pt-PT"/>
              </w:rPr>
            </w:pPr>
            <w:r w:rsidRPr="00F8323E">
              <w:rPr>
                <w:lang w:val="pt-PT"/>
              </w:rPr>
              <w:t>Uma Nova Geografia do Poder Económico e da Inovação?</w:t>
            </w:r>
          </w:p>
        </w:tc>
        <w:tc>
          <w:tcPr>
            <w:tcW w:w="3543" w:type="dxa"/>
          </w:tcPr>
          <w:p w:rsidR="00910539" w:rsidRDefault="00910539" w:rsidP="00A86CA6">
            <w:pPr>
              <w:ind w:right="283"/>
              <w:jc w:val="both"/>
            </w:pPr>
            <w:r>
              <w:t xml:space="preserve">Frankopan 2019) </w:t>
            </w:r>
          </w:p>
          <w:p w:rsidR="00910539" w:rsidRDefault="00910539" w:rsidP="00A86CA6">
            <w:pPr>
              <w:ind w:right="283"/>
              <w:jc w:val="both"/>
            </w:pPr>
            <w:r>
              <w:t xml:space="preserve">The Economist (2018) </w:t>
            </w:r>
          </w:p>
          <w:p w:rsidR="00A86CA6" w:rsidRPr="00F8323E" w:rsidRDefault="00A86CA6" w:rsidP="00A86CA6">
            <w:pPr>
              <w:ind w:right="283"/>
              <w:jc w:val="both"/>
              <w:rPr>
                <w:lang w:val="en-US"/>
              </w:rPr>
            </w:pPr>
            <w:r w:rsidRPr="008001F2">
              <w:t>Na</w:t>
            </w:r>
            <w:r w:rsidRPr="00F8323E">
              <w:rPr>
                <w:lang w:val="en-US"/>
              </w:rPr>
              <w:t>rula (2009)</w:t>
            </w:r>
          </w:p>
          <w:p w:rsidR="00A86CA6" w:rsidRPr="00F8323E" w:rsidRDefault="00A86CA6" w:rsidP="00A86CA6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The Economist (2016, 2017)</w:t>
            </w:r>
          </w:p>
          <w:p w:rsidR="00A86CA6" w:rsidRPr="00F8323E" w:rsidRDefault="00A86CA6" w:rsidP="00A86CA6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UNCTAD (2013, 2017)</w:t>
            </w:r>
          </w:p>
        </w:tc>
        <w:tc>
          <w:tcPr>
            <w:tcW w:w="2127" w:type="dxa"/>
          </w:tcPr>
          <w:p w:rsidR="00A86CA6" w:rsidRPr="00F8323E" w:rsidRDefault="00A86CA6">
            <w:pPr>
              <w:spacing w:before="120"/>
              <w:ind w:right="283"/>
              <w:jc w:val="both"/>
              <w:rPr>
                <w:lang w:val="pt-PT"/>
              </w:rPr>
            </w:pPr>
            <w:r w:rsidRPr="00F8323E">
              <w:rPr>
                <w:b/>
                <w:lang w:val="pt-PT"/>
              </w:rPr>
              <w:t>Debate:</w:t>
            </w:r>
            <w:r w:rsidR="00237FE3" w:rsidRPr="00237FE3">
              <w:rPr>
                <w:lang w:val="pt-PT"/>
              </w:rPr>
              <w:t>Os conflitos Estados Unidos-China: Dimensões Comercial e Tecnológica</w:t>
            </w:r>
          </w:p>
        </w:tc>
      </w:tr>
      <w:tr w:rsidR="00A86CA6" w:rsidRPr="00A80CDA" w:rsidTr="004D4689">
        <w:tc>
          <w:tcPr>
            <w:tcW w:w="710" w:type="dxa"/>
          </w:tcPr>
          <w:p w:rsidR="00E217DD" w:rsidRPr="00F8323E" w:rsidRDefault="00E217DD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E217DD" w:rsidRDefault="00237FE3" w:rsidP="005B5647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851534">
              <w:rPr>
                <w:lang w:val="en-US"/>
              </w:rPr>
              <w:t xml:space="preserve"> Outº</w:t>
            </w:r>
          </w:p>
          <w:p w:rsidR="00851534" w:rsidRPr="00F8323E" w:rsidRDefault="00851534" w:rsidP="005B5647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18:00-20:00</w:t>
            </w:r>
          </w:p>
        </w:tc>
        <w:tc>
          <w:tcPr>
            <w:tcW w:w="3544" w:type="dxa"/>
          </w:tcPr>
          <w:p w:rsidR="00E217DD" w:rsidRPr="00F8323E" w:rsidRDefault="005B5647">
            <w:pPr>
              <w:spacing w:before="120"/>
              <w:ind w:right="283"/>
              <w:jc w:val="both"/>
              <w:rPr>
                <w:lang w:val="pt-PT"/>
              </w:rPr>
            </w:pPr>
            <w:r w:rsidRPr="00F8323E">
              <w:rPr>
                <w:lang w:val="pt-PT"/>
              </w:rPr>
              <w:t>A Política de Inovação na Europa</w:t>
            </w:r>
          </w:p>
        </w:tc>
        <w:tc>
          <w:tcPr>
            <w:tcW w:w="3543" w:type="dxa"/>
          </w:tcPr>
          <w:p w:rsidR="00E217DD" w:rsidRPr="00F8323E" w:rsidRDefault="005B5647" w:rsidP="005B5647">
            <w:pPr>
              <w:ind w:right="283"/>
              <w:jc w:val="both"/>
              <w:rPr>
                <w:lang w:val="pt-PT"/>
              </w:rPr>
            </w:pPr>
            <w:r w:rsidRPr="00F8323E">
              <w:rPr>
                <w:lang w:val="pt-PT"/>
              </w:rPr>
              <w:t>Documentos da Comissão referidos na Bibliografia</w:t>
            </w:r>
          </w:p>
          <w:p w:rsidR="005B5647" w:rsidRPr="00F8323E" w:rsidRDefault="005B5647" w:rsidP="005B5647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Lamy Report (2017)</w:t>
            </w:r>
          </w:p>
        </w:tc>
        <w:tc>
          <w:tcPr>
            <w:tcW w:w="2127" w:type="dxa"/>
          </w:tcPr>
          <w:p w:rsidR="005B5647" w:rsidRPr="007F1011" w:rsidRDefault="005B5647" w:rsidP="005B5647">
            <w:pPr>
              <w:spacing w:before="120"/>
              <w:ind w:right="283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 xml:space="preserve">Debate: </w:t>
            </w:r>
            <w:r w:rsidRPr="00F8323E">
              <w:rPr>
                <w:lang w:val="pt-PT"/>
              </w:rPr>
              <w:t xml:space="preserve">Que </w:t>
            </w:r>
            <w:r w:rsidR="001B59C3">
              <w:rPr>
                <w:lang w:val="pt-PT"/>
              </w:rPr>
              <w:t>D</w:t>
            </w:r>
            <w:r w:rsidRPr="00F8323E">
              <w:rPr>
                <w:lang w:val="pt-PT"/>
              </w:rPr>
              <w:t xml:space="preserve">esafios para </w:t>
            </w:r>
            <w:r w:rsidR="00237FE3">
              <w:rPr>
                <w:lang w:val="pt-PT"/>
              </w:rPr>
              <w:t>a</w:t>
            </w:r>
            <w:r w:rsidRPr="00F8323E">
              <w:rPr>
                <w:lang w:val="pt-PT"/>
              </w:rPr>
              <w:t xml:space="preserve"> Comissári</w:t>
            </w:r>
            <w:r w:rsidR="00237FE3">
              <w:rPr>
                <w:lang w:val="pt-PT"/>
              </w:rPr>
              <w:t>a</w:t>
            </w:r>
            <w:r w:rsidRPr="00F8323E">
              <w:rPr>
                <w:lang w:val="pt-PT"/>
              </w:rPr>
              <w:t xml:space="preserve"> Portugu</w:t>
            </w:r>
            <w:r w:rsidR="00237FE3">
              <w:rPr>
                <w:lang w:val="pt-PT"/>
              </w:rPr>
              <w:t>uesa</w:t>
            </w:r>
            <w:r w:rsidRPr="00F8323E">
              <w:rPr>
                <w:lang w:val="pt-PT"/>
              </w:rPr>
              <w:t>?</w:t>
            </w:r>
          </w:p>
        </w:tc>
      </w:tr>
      <w:tr w:rsidR="00237FE3" w:rsidRPr="00016317" w:rsidTr="00237FE3">
        <w:tc>
          <w:tcPr>
            <w:tcW w:w="710" w:type="dxa"/>
          </w:tcPr>
          <w:p w:rsidR="00237FE3" w:rsidRPr="00F8323E" w:rsidRDefault="00E200F7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1559" w:type="dxa"/>
          </w:tcPr>
          <w:p w:rsidR="00237FE3" w:rsidRDefault="00237FE3" w:rsidP="005B5647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200F7">
              <w:rPr>
                <w:lang w:val="en-US"/>
              </w:rPr>
              <w:t>8</w:t>
            </w:r>
            <w:r>
              <w:rPr>
                <w:lang w:val="en-US"/>
              </w:rPr>
              <w:t xml:space="preserve"> Outº</w:t>
            </w:r>
          </w:p>
        </w:tc>
        <w:tc>
          <w:tcPr>
            <w:tcW w:w="9214" w:type="dxa"/>
            <w:gridSpan w:val="3"/>
          </w:tcPr>
          <w:p w:rsidR="00237FE3" w:rsidRPr="00F8323E" w:rsidRDefault="00237FE3" w:rsidP="00E200F7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 w:rsidRPr="00E200F7">
              <w:rPr>
                <w:b/>
                <w:lang w:val="en-US"/>
              </w:rPr>
              <w:t xml:space="preserve">XV IBERIAN INTERNATIONAL BUSINESS CONFERENCE (Coimbra). </w:t>
            </w:r>
            <w:r>
              <w:rPr>
                <w:b/>
                <w:lang w:val="pt-PT"/>
              </w:rPr>
              <w:t>NÃO HAVERÁ AULA</w:t>
            </w:r>
            <w:r w:rsidR="00E200F7">
              <w:rPr>
                <w:b/>
                <w:lang w:val="pt-PT"/>
              </w:rPr>
              <w:t>.</w:t>
            </w:r>
          </w:p>
        </w:tc>
      </w:tr>
      <w:tr w:rsidR="00A86CA6" w:rsidRPr="00F8323E" w:rsidTr="004D4689">
        <w:tc>
          <w:tcPr>
            <w:tcW w:w="710" w:type="dxa"/>
          </w:tcPr>
          <w:p w:rsidR="00E217DD" w:rsidRPr="00F8323E" w:rsidRDefault="00E217DD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E217DD" w:rsidRPr="00237FE3" w:rsidRDefault="00E200F7" w:rsidP="00AA2A64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851534" w:rsidRPr="00237FE3">
              <w:rPr>
                <w:lang w:val="en-US"/>
              </w:rPr>
              <w:t xml:space="preserve"> Outº</w:t>
            </w:r>
          </w:p>
          <w:p w:rsidR="00851534" w:rsidRPr="00F8323E" w:rsidRDefault="00851534" w:rsidP="00AA2A64">
            <w:pPr>
              <w:spacing w:before="120"/>
              <w:ind w:right="283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E217DD" w:rsidRPr="00F8323E" w:rsidRDefault="005B5647" w:rsidP="005B5647">
            <w:pPr>
              <w:spacing w:before="120"/>
              <w:ind w:right="283"/>
              <w:rPr>
                <w:lang w:val="pt-PT"/>
              </w:rPr>
            </w:pPr>
            <w:r w:rsidRPr="00F8323E">
              <w:rPr>
                <w:lang w:val="pt-PT"/>
              </w:rPr>
              <w:t>Empresas Multinacionais, Sistemas Nacionais de Inovação e  Estratégias  Tecnológicas</w:t>
            </w:r>
          </w:p>
        </w:tc>
        <w:tc>
          <w:tcPr>
            <w:tcW w:w="3543" w:type="dxa"/>
          </w:tcPr>
          <w:p w:rsidR="007F1011" w:rsidRDefault="007F1011" w:rsidP="005B5647">
            <w:pPr>
              <w:ind w:right="283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Álcácer et al. (2016)</w:t>
            </w:r>
          </w:p>
          <w:p w:rsidR="00E217DD" w:rsidRPr="00F8323E" w:rsidRDefault="005B5647" w:rsidP="005B5647">
            <w:pPr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>Bartlett &amp; Beamish (2014)</w:t>
            </w:r>
          </w:p>
          <w:p w:rsidR="005B5647" w:rsidRPr="00F8323E" w:rsidRDefault="005B5647" w:rsidP="005B5647">
            <w:pPr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>Cano-Kollman et al.(2016)</w:t>
            </w:r>
          </w:p>
          <w:p w:rsidR="005B5647" w:rsidRPr="00F8323E" w:rsidRDefault="005B5647" w:rsidP="005B5647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Cantwell et al. (2010)</w:t>
            </w:r>
          </w:p>
          <w:p w:rsidR="00035F42" w:rsidRPr="007F1011" w:rsidRDefault="00344654" w:rsidP="005B5647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Nadella (2018)</w:t>
            </w:r>
          </w:p>
          <w:p w:rsidR="005B5647" w:rsidRPr="00F8323E" w:rsidRDefault="005B5647" w:rsidP="005B5647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The Economist (2016 e 2017)</w:t>
            </w:r>
          </w:p>
        </w:tc>
        <w:tc>
          <w:tcPr>
            <w:tcW w:w="2127" w:type="dxa"/>
          </w:tcPr>
          <w:p w:rsidR="00E217DD" w:rsidRPr="00F8323E" w:rsidRDefault="00035F42">
            <w:pPr>
              <w:spacing w:before="120"/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 xml:space="preserve">Caso: </w:t>
            </w:r>
          </w:p>
          <w:p w:rsidR="00035F42" w:rsidRPr="00F8323E" w:rsidRDefault="00035F42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Coficab</w:t>
            </w:r>
          </w:p>
        </w:tc>
      </w:tr>
      <w:tr w:rsidR="00E200F7" w:rsidRPr="00A80CDA" w:rsidTr="00DC76C5">
        <w:tc>
          <w:tcPr>
            <w:tcW w:w="710" w:type="dxa"/>
          </w:tcPr>
          <w:p w:rsidR="00E200F7" w:rsidRPr="00F8323E" w:rsidRDefault="00E200F7">
            <w:pPr>
              <w:spacing w:before="120"/>
              <w:ind w:right="283"/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E200F7" w:rsidRDefault="00E200F7" w:rsidP="00AA2A64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01 Novº</w:t>
            </w:r>
          </w:p>
        </w:tc>
        <w:tc>
          <w:tcPr>
            <w:tcW w:w="9214" w:type="dxa"/>
            <w:gridSpan w:val="3"/>
          </w:tcPr>
          <w:p w:rsidR="00E200F7" w:rsidRPr="00E200F7" w:rsidRDefault="00E200F7" w:rsidP="00E200F7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 w:rsidRPr="00E200F7">
              <w:rPr>
                <w:b/>
                <w:lang w:val="pt-PT"/>
              </w:rPr>
              <w:t>FERIADO NACIONAL. NÃO HAVERÁ A</w:t>
            </w:r>
            <w:r>
              <w:rPr>
                <w:b/>
                <w:lang w:val="pt-PT"/>
              </w:rPr>
              <w:t>ULA.</w:t>
            </w:r>
          </w:p>
        </w:tc>
      </w:tr>
      <w:tr w:rsidR="00A86CA6" w:rsidRPr="00F8323E" w:rsidTr="004D4689">
        <w:tc>
          <w:tcPr>
            <w:tcW w:w="710" w:type="dxa"/>
          </w:tcPr>
          <w:p w:rsidR="00E217DD" w:rsidRPr="00851534" w:rsidRDefault="00E217DD">
            <w:pPr>
              <w:spacing w:before="120"/>
              <w:ind w:right="283"/>
              <w:jc w:val="both"/>
              <w:rPr>
                <w:lang w:val="pt-PT"/>
              </w:rPr>
            </w:pPr>
            <w:r w:rsidRPr="00851534">
              <w:rPr>
                <w:lang w:val="pt-PT"/>
              </w:rPr>
              <w:t>6</w:t>
            </w:r>
          </w:p>
        </w:tc>
        <w:tc>
          <w:tcPr>
            <w:tcW w:w="1559" w:type="dxa"/>
          </w:tcPr>
          <w:p w:rsidR="00E217DD" w:rsidRPr="009F32C1" w:rsidRDefault="009F32C1" w:rsidP="00F56D45">
            <w:pPr>
              <w:spacing w:before="120"/>
              <w:ind w:right="283"/>
              <w:rPr>
                <w:lang w:val="pt-PT"/>
              </w:rPr>
            </w:pPr>
            <w:r w:rsidRPr="009F32C1">
              <w:rPr>
                <w:highlight w:val="yellow"/>
                <w:lang w:val="pt-PT"/>
              </w:rPr>
              <w:t>6</w:t>
            </w:r>
            <w:r w:rsidR="00F56D45" w:rsidRPr="009F32C1">
              <w:rPr>
                <w:highlight w:val="yellow"/>
                <w:lang w:val="pt-PT"/>
              </w:rPr>
              <w:t xml:space="preserve"> </w:t>
            </w:r>
            <w:r w:rsidR="00035F42" w:rsidRPr="009F32C1">
              <w:rPr>
                <w:highlight w:val="yellow"/>
                <w:lang w:val="pt-PT"/>
              </w:rPr>
              <w:t>Novº</w:t>
            </w:r>
            <w:r>
              <w:rPr>
                <w:lang w:val="pt-PT"/>
              </w:rPr>
              <w:t xml:space="preserve"> </w:t>
            </w:r>
            <w:r w:rsidRPr="009F32C1">
              <w:rPr>
                <w:sz w:val="16"/>
                <w:szCs w:val="16"/>
                <w:lang w:val="pt-PT"/>
              </w:rPr>
              <w:t xml:space="preserve">(AULA </w:t>
            </w:r>
            <w:r>
              <w:rPr>
                <w:sz w:val="16"/>
                <w:szCs w:val="16"/>
                <w:lang w:val="pt-PT"/>
              </w:rPr>
              <w:t>EXTRA)</w:t>
            </w:r>
          </w:p>
        </w:tc>
        <w:tc>
          <w:tcPr>
            <w:tcW w:w="3544" w:type="dxa"/>
          </w:tcPr>
          <w:p w:rsidR="00E217DD" w:rsidRPr="00851534" w:rsidRDefault="00E20B96" w:rsidP="00E20B96">
            <w:pPr>
              <w:spacing w:before="120"/>
              <w:ind w:right="283"/>
              <w:rPr>
                <w:lang w:val="pt-PT"/>
              </w:rPr>
            </w:pPr>
            <w:r>
              <w:rPr>
                <w:lang w:val="pt-PT"/>
              </w:rPr>
              <w:t xml:space="preserve">Gestão do Conhecimento nas Empresas Multinacionais </w:t>
            </w:r>
          </w:p>
        </w:tc>
        <w:tc>
          <w:tcPr>
            <w:tcW w:w="3543" w:type="dxa"/>
          </w:tcPr>
          <w:p w:rsidR="00035F42" w:rsidRPr="008001F2" w:rsidRDefault="00035F42" w:rsidP="00035F42">
            <w:pPr>
              <w:ind w:right="283"/>
              <w:jc w:val="both"/>
              <w:rPr>
                <w:b/>
              </w:rPr>
            </w:pPr>
            <w:r w:rsidRPr="008001F2">
              <w:rPr>
                <w:b/>
              </w:rPr>
              <w:t>Cano-Kollman et al.(2016)</w:t>
            </w:r>
          </w:p>
          <w:p w:rsidR="00035F42" w:rsidRPr="008001F2" w:rsidRDefault="00035F42" w:rsidP="00035F42">
            <w:pPr>
              <w:ind w:right="283"/>
              <w:jc w:val="both"/>
              <w:rPr>
                <w:b/>
              </w:rPr>
            </w:pPr>
            <w:r w:rsidRPr="008001F2">
              <w:rPr>
                <w:b/>
              </w:rPr>
              <w:t>Narula (2014)</w:t>
            </w:r>
          </w:p>
          <w:p w:rsidR="00E217DD" w:rsidRPr="00A80CDA" w:rsidRDefault="00E217DD" w:rsidP="00035F42">
            <w:pPr>
              <w:ind w:right="283"/>
              <w:jc w:val="both"/>
              <w:rPr>
                <w:lang w:val="en-US"/>
              </w:rPr>
            </w:pPr>
          </w:p>
        </w:tc>
        <w:tc>
          <w:tcPr>
            <w:tcW w:w="2127" w:type="dxa"/>
          </w:tcPr>
          <w:p w:rsidR="00E217DD" w:rsidRPr="00F8323E" w:rsidRDefault="00BB7B9F">
            <w:pPr>
              <w:spacing w:before="120"/>
              <w:ind w:right="283"/>
              <w:jc w:val="both"/>
              <w:rPr>
                <w:lang w:val="pt-PT"/>
              </w:rPr>
            </w:pPr>
            <w:r>
              <w:rPr>
                <w:lang w:val="pt-PT"/>
              </w:rPr>
              <w:t>-------------------</w:t>
            </w:r>
          </w:p>
        </w:tc>
      </w:tr>
      <w:tr w:rsidR="009F32C1" w:rsidRPr="00F8323E" w:rsidTr="004D4689">
        <w:tc>
          <w:tcPr>
            <w:tcW w:w="710" w:type="dxa"/>
          </w:tcPr>
          <w:p w:rsidR="009F32C1" w:rsidRPr="00851534" w:rsidRDefault="009F32C1">
            <w:pPr>
              <w:spacing w:before="120"/>
              <w:ind w:right="283"/>
              <w:jc w:val="both"/>
              <w:rPr>
                <w:lang w:val="pt-PT"/>
              </w:rPr>
            </w:pPr>
            <w:r>
              <w:rPr>
                <w:lang w:val="pt-PT"/>
              </w:rPr>
              <w:t>7</w:t>
            </w:r>
          </w:p>
        </w:tc>
        <w:tc>
          <w:tcPr>
            <w:tcW w:w="1559" w:type="dxa"/>
          </w:tcPr>
          <w:p w:rsidR="009F32C1" w:rsidRDefault="009F32C1" w:rsidP="00F56D45">
            <w:pPr>
              <w:spacing w:before="120"/>
              <w:ind w:right="283"/>
              <w:rPr>
                <w:lang w:val="pt-PT"/>
              </w:rPr>
            </w:pPr>
            <w:r>
              <w:rPr>
                <w:lang w:val="pt-PT"/>
              </w:rPr>
              <w:t>08 Novº</w:t>
            </w:r>
          </w:p>
        </w:tc>
        <w:tc>
          <w:tcPr>
            <w:tcW w:w="3544" w:type="dxa"/>
          </w:tcPr>
          <w:p w:rsidR="009F32C1" w:rsidRDefault="009F32C1" w:rsidP="00E20B96">
            <w:pPr>
              <w:spacing w:before="120"/>
              <w:ind w:right="283"/>
              <w:rPr>
                <w:lang w:val="pt-PT"/>
              </w:rPr>
            </w:pPr>
            <w:r>
              <w:rPr>
                <w:lang w:val="pt-PT"/>
              </w:rPr>
              <w:t>Iniciativas Inovadoras de Subsidiárias</w:t>
            </w:r>
          </w:p>
        </w:tc>
        <w:tc>
          <w:tcPr>
            <w:tcW w:w="3543" w:type="dxa"/>
          </w:tcPr>
          <w:p w:rsidR="009F32C1" w:rsidRPr="009F32C1" w:rsidRDefault="009F32C1" w:rsidP="009F32C1">
            <w:pPr>
              <w:ind w:right="283"/>
              <w:jc w:val="both"/>
              <w:rPr>
                <w:b/>
                <w:lang w:val="pt-PT"/>
              </w:rPr>
            </w:pPr>
            <w:r w:rsidRPr="009F32C1">
              <w:rPr>
                <w:b/>
                <w:lang w:val="pt-PT"/>
              </w:rPr>
              <w:t>Simões (2016)</w:t>
            </w:r>
          </w:p>
          <w:p w:rsidR="009F32C1" w:rsidRPr="008001F2" w:rsidRDefault="009F32C1" w:rsidP="009F32C1">
            <w:pPr>
              <w:ind w:right="283"/>
              <w:jc w:val="both"/>
              <w:rPr>
                <w:b/>
              </w:rPr>
            </w:pPr>
            <w:r w:rsidRPr="009F32C1">
              <w:rPr>
                <w:lang w:val="pt-PT"/>
              </w:rPr>
              <w:t>Simões &amp; Nevado (2001)</w:t>
            </w:r>
          </w:p>
        </w:tc>
        <w:tc>
          <w:tcPr>
            <w:tcW w:w="2127" w:type="dxa"/>
          </w:tcPr>
          <w:p w:rsidR="009F32C1" w:rsidRPr="00F8323E" w:rsidRDefault="00BB7B9F" w:rsidP="00BB7B9F">
            <w:pPr>
              <w:spacing w:before="120"/>
              <w:ind w:right="283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Caso: </w:t>
            </w:r>
            <w:r w:rsidRPr="00F8323E">
              <w:rPr>
                <w:lang w:val="pt-PT"/>
              </w:rPr>
              <w:t>Bosch Termotecnologia</w:t>
            </w:r>
          </w:p>
        </w:tc>
      </w:tr>
      <w:tr w:rsidR="00A86CA6" w:rsidRPr="00A80CDA" w:rsidTr="004D4689">
        <w:tc>
          <w:tcPr>
            <w:tcW w:w="710" w:type="dxa"/>
          </w:tcPr>
          <w:p w:rsidR="00E217DD" w:rsidRPr="00F8323E" w:rsidRDefault="009F32C1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035F42" w:rsidRPr="00E200F7" w:rsidRDefault="00E200F7" w:rsidP="00035F42">
            <w:pPr>
              <w:pStyle w:val="NormalWeb"/>
              <w:spacing w:before="0" w:beforeAutospacing="0" w:after="0" w:afterAutospacing="0"/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</w:pPr>
            <w:r w:rsidRPr="00E200F7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15</w:t>
            </w:r>
            <w:r w:rsidR="00035F42" w:rsidRPr="00E200F7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 Novº</w:t>
            </w:r>
          </w:p>
          <w:p w:rsidR="00E217DD" w:rsidRPr="00F8323E" w:rsidRDefault="00E217DD" w:rsidP="00035F4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217DD" w:rsidRPr="00F8323E" w:rsidRDefault="00035F42" w:rsidP="00035F42">
            <w:pPr>
              <w:spacing w:before="120"/>
              <w:ind w:right="283"/>
              <w:rPr>
                <w:lang w:val="pt-PT"/>
              </w:rPr>
            </w:pPr>
            <w:r w:rsidRPr="00F8323E">
              <w:rPr>
                <w:lang w:val="pt-PT"/>
              </w:rPr>
              <w:t>Empresas Multinacionais, Inovação e Ética</w:t>
            </w:r>
          </w:p>
        </w:tc>
        <w:tc>
          <w:tcPr>
            <w:tcW w:w="3543" w:type="dxa"/>
          </w:tcPr>
          <w:p w:rsidR="00E217DD" w:rsidRPr="00424189" w:rsidRDefault="00035F42" w:rsidP="00035F42">
            <w:pPr>
              <w:tabs>
                <w:tab w:val="right" w:pos="2903"/>
              </w:tabs>
              <w:ind w:right="283"/>
              <w:jc w:val="both"/>
              <w:rPr>
                <w:b/>
              </w:rPr>
            </w:pPr>
            <w:r w:rsidRPr="00424189">
              <w:rPr>
                <w:b/>
              </w:rPr>
              <w:t>Bartlett &amp; Beamish (2014)</w:t>
            </w:r>
            <w:r w:rsidRPr="00424189">
              <w:rPr>
                <w:b/>
              </w:rPr>
              <w:tab/>
            </w:r>
          </w:p>
          <w:p w:rsidR="00035F42" w:rsidRPr="00F8323E" w:rsidRDefault="00F8323E" w:rsidP="00035F42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Dunning &amp; Lundan (2008:</w:t>
            </w:r>
            <w:r w:rsidR="00035F42" w:rsidRPr="00F8323E">
              <w:rPr>
                <w:lang w:val="en-US"/>
              </w:rPr>
              <w:t>Cap. 18)</w:t>
            </w:r>
          </w:p>
          <w:p w:rsidR="00035F42" w:rsidRPr="00F8323E" w:rsidRDefault="00035F42" w:rsidP="00035F42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Kolk &amp; Van Tulder (2010)</w:t>
            </w:r>
          </w:p>
          <w:p w:rsidR="00035F42" w:rsidRPr="00F8323E" w:rsidRDefault="00035F42" w:rsidP="00035F42">
            <w:pPr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Van Tulder &amp;</w:t>
            </w:r>
            <w:r w:rsidR="00F8323E">
              <w:rPr>
                <w:lang w:val="en-US"/>
              </w:rPr>
              <w:t xml:space="preserve"> V</w:t>
            </w:r>
            <w:r w:rsidR="00915541">
              <w:rPr>
                <w:lang w:val="en-US"/>
              </w:rPr>
              <w:t>an der Zwart (2006</w:t>
            </w:r>
            <w:r w:rsidRPr="00F8323E">
              <w:rPr>
                <w:lang w:val="en-US"/>
              </w:rPr>
              <w:t>)</w:t>
            </w:r>
          </w:p>
          <w:p w:rsidR="00035F42" w:rsidRPr="00F8323E" w:rsidRDefault="00035F42" w:rsidP="00035F42">
            <w:pPr>
              <w:ind w:right="283"/>
              <w:jc w:val="both"/>
              <w:rPr>
                <w:b/>
                <w:lang w:val="en-US"/>
              </w:rPr>
            </w:pPr>
            <w:r w:rsidRPr="00F8323E">
              <w:rPr>
                <w:b/>
                <w:lang w:val="en-US"/>
              </w:rPr>
              <w:t>BoP Innovation Centre</w:t>
            </w:r>
          </w:p>
        </w:tc>
        <w:tc>
          <w:tcPr>
            <w:tcW w:w="2127" w:type="dxa"/>
          </w:tcPr>
          <w:p w:rsidR="00E217DD" w:rsidRPr="00F8323E" w:rsidRDefault="00F8323E" w:rsidP="00F8323E">
            <w:pPr>
              <w:spacing w:before="120"/>
              <w:ind w:right="283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 xml:space="preserve">Tema: </w:t>
            </w:r>
          </w:p>
          <w:p w:rsidR="00F8323E" w:rsidRPr="00F8323E" w:rsidRDefault="00F8323E" w:rsidP="00F8323E">
            <w:pPr>
              <w:spacing w:before="120"/>
              <w:ind w:right="283"/>
              <w:rPr>
                <w:lang w:val="pt-PT"/>
              </w:rPr>
            </w:pPr>
            <w:r w:rsidRPr="00F8323E">
              <w:rPr>
                <w:lang w:val="pt-PT"/>
              </w:rPr>
              <w:t>Inovar para a Base da Pirâmide</w:t>
            </w:r>
          </w:p>
        </w:tc>
      </w:tr>
      <w:tr w:rsidR="004D4689" w:rsidRPr="00F8323E" w:rsidTr="004D4689">
        <w:tc>
          <w:tcPr>
            <w:tcW w:w="710" w:type="dxa"/>
          </w:tcPr>
          <w:p w:rsidR="00E217DD" w:rsidRPr="00F8323E" w:rsidRDefault="009F32C1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E217DD" w:rsidRPr="00E200F7" w:rsidRDefault="00344654" w:rsidP="00AA2A64">
            <w:pPr>
              <w:spacing w:before="120"/>
              <w:ind w:right="283"/>
              <w:jc w:val="both"/>
              <w:rPr>
                <w:lang w:val="en-US"/>
              </w:rPr>
            </w:pPr>
            <w:r w:rsidRPr="00E200F7">
              <w:rPr>
                <w:lang w:val="en-US"/>
              </w:rPr>
              <w:t>2</w:t>
            </w:r>
            <w:r w:rsidR="009F32C1">
              <w:rPr>
                <w:lang w:val="en-US"/>
              </w:rPr>
              <w:t>2</w:t>
            </w:r>
            <w:r w:rsidR="00F8323E" w:rsidRPr="00E200F7">
              <w:rPr>
                <w:lang w:val="en-US"/>
              </w:rPr>
              <w:t xml:space="preserve"> Novº</w:t>
            </w:r>
          </w:p>
          <w:p w:rsidR="00344654" w:rsidRPr="00F8323E" w:rsidRDefault="00344654" w:rsidP="008001F2">
            <w:pPr>
              <w:spacing w:before="120"/>
              <w:ind w:right="283"/>
              <w:jc w:val="both"/>
              <w:rPr>
                <w:lang w:val="en-US"/>
              </w:rPr>
            </w:pPr>
          </w:p>
        </w:tc>
        <w:tc>
          <w:tcPr>
            <w:tcW w:w="3544" w:type="dxa"/>
          </w:tcPr>
          <w:p w:rsidR="00E217DD" w:rsidRPr="00F8323E" w:rsidRDefault="00F8323E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Cadeias de Abastecimento Globais</w:t>
            </w:r>
          </w:p>
        </w:tc>
        <w:tc>
          <w:tcPr>
            <w:tcW w:w="3543" w:type="dxa"/>
          </w:tcPr>
          <w:p w:rsidR="00E217DD" w:rsidRDefault="00F8323E" w:rsidP="004D4689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Gereffi </w:t>
            </w:r>
            <w:r w:rsidR="004D4689">
              <w:rPr>
                <w:lang w:val="en-US"/>
              </w:rPr>
              <w:t>et al. (2005)</w:t>
            </w:r>
          </w:p>
          <w:p w:rsidR="004D4689" w:rsidRDefault="004D4689" w:rsidP="004D4689">
            <w:pPr>
              <w:ind w:right="283"/>
              <w:jc w:val="both"/>
              <w:rPr>
                <w:lang w:val="en-US"/>
              </w:rPr>
            </w:pPr>
            <w:r w:rsidRPr="004D4689">
              <w:rPr>
                <w:lang w:val="en-US"/>
              </w:rPr>
              <w:t>Gereffi &amp; Fernandez-Stark, 2016)</w:t>
            </w:r>
          </w:p>
          <w:p w:rsidR="004D4689" w:rsidRDefault="004D4689" w:rsidP="004D4689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Hult et al. (2014)</w:t>
            </w:r>
            <w:r w:rsidR="005864BA">
              <w:rPr>
                <w:lang w:val="en-US"/>
              </w:rPr>
              <w:t xml:space="preserve"> Simões (2018b)</w:t>
            </w:r>
          </w:p>
          <w:p w:rsidR="004D4689" w:rsidRPr="00F8323E" w:rsidRDefault="004D4689" w:rsidP="004D4689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UNCTAD (2013)</w:t>
            </w:r>
            <w:r w:rsidR="00910539">
              <w:rPr>
                <w:lang w:val="en-US"/>
              </w:rPr>
              <w:t xml:space="preserve"> De Marchi (2019)</w:t>
            </w:r>
          </w:p>
        </w:tc>
        <w:tc>
          <w:tcPr>
            <w:tcW w:w="2127" w:type="dxa"/>
          </w:tcPr>
          <w:p w:rsidR="00E217DD" w:rsidRPr="004D4689" w:rsidRDefault="004D4689">
            <w:pPr>
              <w:spacing w:before="120"/>
              <w:ind w:right="283"/>
              <w:jc w:val="both"/>
              <w:rPr>
                <w:b/>
                <w:lang w:val="en-US"/>
              </w:rPr>
            </w:pPr>
            <w:r w:rsidRPr="004D4689">
              <w:rPr>
                <w:b/>
                <w:lang w:val="en-US"/>
              </w:rPr>
              <w:t>Caso:</w:t>
            </w:r>
          </w:p>
          <w:p w:rsidR="004D4689" w:rsidRPr="00F8323E" w:rsidRDefault="004D4689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Renault e Nissan </w:t>
            </w:r>
          </w:p>
        </w:tc>
      </w:tr>
      <w:tr w:rsidR="009F32C1" w:rsidRPr="009F32C1" w:rsidTr="004D4689">
        <w:tc>
          <w:tcPr>
            <w:tcW w:w="710" w:type="dxa"/>
          </w:tcPr>
          <w:p w:rsidR="009F32C1" w:rsidRPr="00F8323E" w:rsidRDefault="009F32C1" w:rsidP="009F32C1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9F32C1" w:rsidRDefault="009F32C1" w:rsidP="009F32C1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29 Novº</w:t>
            </w:r>
          </w:p>
          <w:p w:rsidR="00C26A5C" w:rsidRPr="00E200F7" w:rsidRDefault="00C26A5C" w:rsidP="009F32C1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19:00-21:00</w:t>
            </w:r>
          </w:p>
        </w:tc>
        <w:tc>
          <w:tcPr>
            <w:tcW w:w="3544" w:type="dxa"/>
          </w:tcPr>
          <w:p w:rsidR="009F32C1" w:rsidRPr="00F8323E" w:rsidRDefault="009F32C1" w:rsidP="009F32C1">
            <w:pPr>
              <w:spacing w:before="120"/>
              <w:ind w:right="283"/>
              <w:rPr>
                <w:b/>
                <w:lang w:val="pt-PT"/>
              </w:rPr>
            </w:pPr>
            <w:r w:rsidRPr="00F8323E">
              <w:rPr>
                <w:b/>
                <w:lang w:val="pt-PT"/>
              </w:rPr>
              <w:t>A Quarta Revolução Industrial (Mestre Rui Rosa)</w:t>
            </w:r>
          </w:p>
        </w:tc>
        <w:tc>
          <w:tcPr>
            <w:tcW w:w="3543" w:type="dxa"/>
          </w:tcPr>
          <w:p w:rsidR="009F32C1" w:rsidRDefault="009F32C1" w:rsidP="009F32C1">
            <w:pPr>
              <w:ind w:right="283"/>
              <w:jc w:val="both"/>
              <w:rPr>
                <w:lang w:val="pt-PT"/>
              </w:rPr>
            </w:pPr>
            <w:r>
              <w:rPr>
                <w:lang w:val="pt-PT"/>
              </w:rPr>
              <w:t>A Indicar pelo Apresentador</w:t>
            </w:r>
          </w:p>
          <w:p w:rsidR="009F32C1" w:rsidRPr="009F32C1" w:rsidRDefault="009F32C1" w:rsidP="009F32C1">
            <w:pPr>
              <w:ind w:right="283"/>
              <w:jc w:val="both"/>
              <w:rPr>
                <w:lang w:val="pt-PT"/>
              </w:rPr>
            </w:pPr>
            <w:r>
              <w:rPr>
                <w:lang w:val="pt-PT"/>
              </w:rPr>
              <w:t>Simões (2016)</w:t>
            </w:r>
          </w:p>
        </w:tc>
        <w:tc>
          <w:tcPr>
            <w:tcW w:w="2127" w:type="dxa"/>
          </w:tcPr>
          <w:p w:rsidR="009F32C1" w:rsidRPr="009F32C1" w:rsidRDefault="009F32C1" w:rsidP="009F32C1">
            <w:pPr>
              <w:spacing w:before="120"/>
              <w:ind w:right="283"/>
              <w:jc w:val="both"/>
              <w:rPr>
                <w:b/>
                <w:lang w:val="pt-PT"/>
              </w:rPr>
            </w:pPr>
            <w:r>
              <w:rPr>
                <w:lang w:val="pt-PT"/>
              </w:rPr>
              <w:t>-----------------------</w:t>
            </w:r>
          </w:p>
        </w:tc>
      </w:tr>
      <w:tr w:rsidR="009F32C1" w:rsidRPr="001D069F" w:rsidTr="004D4689">
        <w:tc>
          <w:tcPr>
            <w:tcW w:w="710" w:type="dxa"/>
          </w:tcPr>
          <w:p w:rsidR="009F32C1" w:rsidRPr="00F8323E" w:rsidRDefault="009F32C1" w:rsidP="009F32C1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9F32C1" w:rsidRPr="00F8323E" w:rsidRDefault="009F32C1" w:rsidP="009F32C1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6 Dezº</w:t>
            </w:r>
          </w:p>
        </w:tc>
        <w:tc>
          <w:tcPr>
            <w:tcW w:w="3544" w:type="dxa"/>
          </w:tcPr>
          <w:p w:rsidR="009F32C1" w:rsidRPr="004D4689" w:rsidRDefault="009F32C1" w:rsidP="009F32C1">
            <w:pPr>
              <w:spacing w:before="120"/>
              <w:ind w:right="283"/>
              <w:jc w:val="both"/>
              <w:rPr>
                <w:lang w:val="pt-PT"/>
              </w:rPr>
            </w:pPr>
            <w:r w:rsidRPr="004D4689">
              <w:rPr>
                <w:lang w:val="pt-PT"/>
              </w:rPr>
              <w:t>Explorando Novas Possibilidades de Inovação à escala Mundial: Born Globals, Borderless Firms, Empresas Plataforma</w:t>
            </w:r>
          </w:p>
        </w:tc>
        <w:tc>
          <w:tcPr>
            <w:tcW w:w="3543" w:type="dxa"/>
          </w:tcPr>
          <w:p w:rsidR="00C26A5C" w:rsidRDefault="009F32C1" w:rsidP="009F32C1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Alcácer et al. (2016)</w:t>
            </w:r>
            <w:r w:rsidR="00C26A5C">
              <w:rPr>
                <w:lang w:val="en-US"/>
              </w:rPr>
              <w:t xml:space="preserve"> </w:t>
            </w:r>
          </w:p>
          <w:p w:rsidR="009F32C1" w:rsidRDefault="00C26A5C" w:rsidP="009F32C1">
            <w:pPr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Kris &amp; Welch (2018)</w:t>
            </w:r>
          </w:p>
          <w:p w:rsidR="009F32C1" w:rsidRPr="004D4689" w:rsidRDefault="009F32C1" w:rsidP="009F32C1">
            <w:pPr>
              <w:ind w:right="283"/>
              <w:jc w:val="both"/>
              <w:rPr>
                <w:lang w:val="en-US"/>
              </w:rPr>
            </w:pPr>
            <w:r w:rsidRPr="004D4689">
              <w:rPr>
                <w:lang w:val="en-US"/>
              </w:rPr>
              <w:t>Evans &amp; Schmalensee (2016)</w:t>
            </w:r>
          </w:p>
          <w:p w:rsidR="009F32C1" w:rsidRPr="00A80CDA" w:rsidRDefault="009F32C1" w:rsidP="009F32C1">
            <w:pPr>
              <w:ind w:right="283"/>
              <w:jc w:val="both"/>
              <w:rPr>
                <w:lang w:val="pt-PT"/>
              </w:rPr>
            </w:pPr>
            <w:r>
              <w:rPr>
                <w:lang w:val="en-US"/>
              </w:rPr>
              <w:t xml:space="preserve">Gabrielsson et al. </w:t>
            </w:r>
            <w:r w:rsidRPr="00A80CDA">
              <w:rPr>
                <w:lang w:val="pt-PT"/>
              </w:rPr>
              <w:t>(2008)</w:t>
            </w:r>
          </w:p>
          <w:p w:rsidR="009F32C1" w:rsidRPr="00424189" w:rsidRDefault="009F32C1" w:rsidP="009F32C1">
            <w:pPr>
              <w:ind w:right="283"/>
              <w:jc w:val="both"/>
              <w:rPr>
                <w:lang w:val="pt-PT"/>
              </w:rPr>
            </w:pPr>
            <w:r w:rsidRPr="00F56D45">
              <w:rPr>
                <w:lang w:val="pt-PT"/>
              </w:rPr>
              <w:t xml:space="preserve">Parker et al. </w:t>
            </w:r>
            <w:r w:rsidRPr="00424189">
              <w:rPr>
                <w:lang w:val="pt-PT"/>
              </w:rPr>
              <w:t>(2016)</w:t>
            </w:r>
          </w:p>
          <w:p w:rsidR="009F32C1" w:rsidRPr="00424189" w:rsidRDefault="009F32C1" w:rsidP="009F32C1">
            <w:pPr>
              <w:ind w:right="283"/>
              <w:jc w:val="both"/>
              <w:rPr>
                <w:lang w:val="pt-PT"/>
              </w:rPr>
            </w:pPr>
            <w:r w:rsidRPr="00424189">
              <w:rPr>
                <w:lang w:val="pt-PT"/>
              </w:rPr>
              <w:t>Rocha,Simões,Mello</w:t>
            </w:r>
            <w:r>
              <w:rPr>
                <w:lang w:val="pt-PT"/>
              </w:rPr>
              <w:t xml:space="preserve"> </w:t>
            </w:r>
            <w:r w:rsidRPr="00424189">
              <w:rPr>
                <w:lang w:val="pt-PT"/>
              </w:rPr>
              <w:t>&amp; Carneiro2017</w:t>
            </w:r>
          </w:p>
          <w:p w:rsidR="009F32C1" w:rsidRPr="008001F2" w:rsidRDefault="009F32C1" w:rsidP="009F32C1">
            <w:pPr>
              <w:ind w:right="283"/>
              <w:jc w:val="both"/>
              <w:rPr>
                <w:lang w:val="pt-PT"/>
              </w:rPr>
            </w:pPr>
            <w:r w:rsidRPr="008001F2">
              <w:rPr>
                <w:lang w:val="pt-PT"/>
              </w:rPr>
              <w:t>Simões (2018</w:t>
            </w:r>
            <w:r w:rsidR="00C26A5C">
              <w:rPr>
                <w:lang w:val="pt-PT"/>
              </w:rPr>
              <w:t>a</w:t>
            </w:r>
            <w:r>
              <w:rPr>
                <w:lang w:val="pt-PT"/>
              </w:rPr>
              <w:t xml:space="preserve"> e 2019</w:t>
            </w:r>
            <w:r w:rsidRPr="008001F2">
              <w:rPr>
                <w:lang w:val="pt-PT"/>
              </w:rPr>
              <w:t>)</w:t>
            </w:r>
          </w:p>
          <w:p w:rsidR="009F32C1" w:rsidRPr="00C26A5C" w:rsidRDefault="009F32C1" w:rsidP="009F32C1">
            <w:pPr>
              <w:ind w:right="283"/>
              <w:jc w:val="both"/>
              <w:rPr>
                <w:lang w:val="pt-PT"/>
              </w:rPr>
            </w:pPr>
            <w:r w:rsidRPr="00C26A5C">
              <w:rPr>
                <w:lang w:val="pt-PT"/>
              </w:rPr>
              <w:t>The Economist (2016)</w:t>
            </w:r>
          </w:p>
        </w:tc>
        <w:tc>
          <w:tcPr>
            <w:tcW w:w="2127" w:type="dxa"/>
          </w:tcPr>
          <w:p w:rsidR="009F32C1" w:rsidRPr="001D069F" w:rsidRDefault="009F32C1" w:rsidP="009F32C1">
            <w:pPr>
              <w:spacing w:before="120"/>
              <w:ind w:right="283"/>
              <w:jc w:val="both"/>
              <w:rPr>
                <w:b/>
                <w:lang w:val="en-US"/>
              </w:rPr>
            </w:pPr>
            <w:r w:rsidRPr="001D069F">
              <w:rPr>
                <w:b/>
                <w:lang w:val="en-US"/>
              </w:rPr>
              <w:t xml:space="preserve">Tema: </w:t>
            </w:r>
          </w:p>
          <w:p w:rsidR="009F32C1" w:rsidRPr="001D069F" w:rsidRDefault="009F32C1" w:rsidP="009F32C1">
            <w:pPr>
              <w:spacing w:before="120"/>
              <w:ind w:right="283"/>
              <w:jc w:val="both"/>
              <w:rPr>
                <w:lang w:val="en-US"/>
              </w:rPr>
            </w:pPr>
            <w:r>
              <w:rPr>
                <w:lang w:val="en-US"/>
              </w:rPr>
              <w:t>Empresas Plataforma Portuguesas</w:t>
            </w:r>
          </w:p>
        </w:tc>
      </w:tr>
      <w:tr w:rsidR="009F32C1" w:rsidRPr="00A80CDA" w:rsidTr="00424189">
        <w:tc>
          <w:tcPr>
            <w:tcW w:w="710" w:type="dxa"/>
          </w:tcPr>
          <w:p w:rsidR="009F32C1" w:rsidRPr="00F8323E" w:rsidRDefault="009F32C1" w:rsidP="009F32C1">
            <w:pPr>
              <w:spacing w:before="120"/>
              <w:ind w:right="283"/>
              <w:jc w:val="both"/>
              <w:rPr>
                <w:lang w:val="en-US"/>
              </w:rPr>
            </w:pPr>
            <w:r w:rsidRPr="00F8323E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9F32C1" w:rsidRPr="00F8323E" w:rsidRDefault="009F32C1" w:rsidP="009F32C1">
            <w:pPr>
              <w:spacing w:before="120"/>
              <w:ind w:right="283"/>
              <w:jc w:val="both"/>
              <w:rPr>
                <w:lang w:val="en-US"/>
              </w:rPr>
            </w:pPr>
            <w:r w:rsidRPr="00E200F7">
              <w:rPr>
                <w:highlight w:val="yellow"/>
                <w:lang w:val="en-US"/>
              </w:rPr>
              <w:t>11 Dezº</w:t>
            </w:r>
          </w:p>
        </w:tc>
        <w:tc>
          <w:tcPr>
            <w:tcW w:w="9214" w:type="dxa"/>
            <w:gridSpan w:val="3"/>
          </w:tcPr>
          <w:p w:rsidR="009F32C1" w:rsidRPr="001D069F" w:rsidRDefault="009F32C1" w:rsidP="009F32C1">
            <w:pPr>
              <w:spacing w:before="120"/>
              <w:ind w:right="283"/>
              <w:jc w:val="center"/>
              <w:rPr>
                <w:b/>
                <w:sz w:val="24"/>
                <w:szCs w:val="24"/>
                <w:lang w:val="pt-PT"/>
              </w:rPr>
            </w:pPr>
            <w:r w:rsidRPr="001D069F">
              <w:rPr>
                <w:b/>
                <w:sz w:val="24"/>
                <w:szCs w:val="24"/>
                <w:lang w:val="pt-PT"/>
              </w:rPr>
              <w:t>APRESENTAÇÃO DOS TRABALHOS PELOS ALUNOS</w:t>
            </w:r>
          </w:p>
        </w:tc>
      </w:tr>
    </w:tbl>
    <w:p w:rsidR="001311E6" w:rsidRPr="001D069F" w:rsidRDefault="001311E6">
      <w:pPr>
        <w:spacing w:before="120"/>
        <w:ind w:right="283"/>
        <w:jc w:val="both"/>
        <w:rPr>
          <w:sz w:val="24"/>
          <w:lang w:val="pt-PT"/>
        </w:rPr>
        <w:sectPr w:rsidR="001311E6" w:rsidRPr="001D069F">
          <w:type w:val="nextColumn"/>
          <w:pgSz w:w="11907" w:h="16840" w:code="9"/>
          <w:pgMar w:top="1134" w:right="567" w:bottom="709" w:left="567" w:header="720" w:footer="720" w:gutter="0"/>
          <w:paperSrc w:first="1" w:other="1"/>
          <w:pgNumType w:start="0"/>
          <w:cols w:space="720"/>
          <w:titlePg/>
        </w:sectPr>
      </w:pPr>
    </w:p>
    <w:p w:rsidR="001311E6" w:rsidRPr="001D069F" w:rsidRDefault="001311E6">
      <w:pPr>
        <w:ind w:right="283"/>
        <w:jc w:val="both"/>
        <w:rPr>
          <w:b/>
          <w:smallCaps/>
          <w:sz w:val="24"/>
          <w:lang w:val="pt-PT"/>
        </w:rPr>
      </w:pPr>
    </w:p>
    <w:p w:rsidR="001311E6" w:rsidRPr="007F146A" w:rsidRDefault="001311E6" w:rsidP="007F146A">
      <w:pPr>
        <w:ind w:right="283" w:firstLine="567"/>
        <w:jc w:val="both"/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7. Bibliogr</w:t>
      </w:r>
      <w:r w:rsidR="007F146A">
        <w:rPr>
          <w:b/>
          <w:smallCaps/>
          <w:sz w:val="24"/>
          <w:lang w:val="en-US"/>
        </w:rPr>
        <w:t xml:space="preserve">afia </w:t>
      </w:r>
    </w:p>
    <w:p w:rsidR="007F1011" w:rsidRDefault="007F1011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 w:rsidRPr="007F1011">
        <w:rPr>
          <w:sz w:val="22"/>
          <w:szCs w:val="22"/>
        </w:rPr>
        <w:t xml:space="preserve">Alcácer, Juán, John Cantwell, and Lucia Piscitello (2016), ‘Internationalization in the information age: A new era for places, firms and international business networks?’, </w:t>
      </w:r>
      <w:r w:rsidRPr="007F1011">
        <w:rPr>
          <w:i/>
          <w:sz w:val="22"/>
          <w:szCs w:val="22"/>
        </w:rPr>
        <w:t>Journal of International Business Studies</w:t>
      </w:r>
      <w:r w:rsidRPr="007F1011">
        <w:rPr>
          <w:sz w:val="22"/>
          <w:szCs w:val="22"/>
        </w:rPr>
        <w:t xml:space="preserve">, 47(5):499-512. 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Andersson, Ulf, Forsgren, Mats e Pedersen, Torben (2001), ‘Subsidiary performance in multinational corporations: the importance of technology embeddedness’, </w:t>
      </w:r>
      <w:r>
        <w:rPr>
          <w:i/>
          <w:sz w:val="22"/>
          <w:szCs w:val="22"/>
        </w:rPr>
        <w:t>International Business Review</w:t>
      </w:r>
      <w:r>
        <w:rPr>
          <w:sz w:val="22"/>
          <w:szCs w:val="22"/>
        </w:rPr>
        <w:t>, vol. 10, pp. 3-23.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Andersson, Ulf, Mats Forsgren e Ulf Holm (2007), Balancing subsidiary influence in the federative MNC: A business network view, </w:t>
      </w:r>
      <w:r>
        <w:rPr>
          <w:i/>
          <w:iCs/>
          <w:sz w:val="22"/>
          <w:szCs w:val="22"/>
        </w:rPr>
        <w:t>Journal of International Business Studies</w:t>
      </w:r>
      <w:r>
        <w:rPr>
          <w:sz w:val="22"/>
          <w:szCs w:val="22"/>
        </w:rPr>
        <w:t>, Vol. 38 nº 5, pp. 802-818.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Archibugi, Daniele e Michie, Johathan (1997), ‘Technological globalisation and national systems of innovation: an introduction’,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Daniele Archibugi e Jonathan Michie (eds.), </w:t>
      </w:r>
      <w:r>
        <w:rPr>
          <w:i/>
          <w:sz w:val="22"/>
          <w:szCs w:val="22"/>
        </w:rPr>
        <w:t>Technology, Globalisation and Economic Performance</w:t>
      </w:r>
      <w:r>
        <w:rPr>
          <w:sz w:val="22"/>
          <w:szCs w:val="22"/>
        </w:rPr>
        <w:t>, Cambridge, Univ. Press, pp. 1-23.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Archibugi, Daniele e Michie, Johathan (1997), ‘The globalisation of technology: a new taxonomy’,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Daniele Archibugi e Jonathan Michie (eds.), </w:t>
      </w:r>
      <w:r>
        <w:rPr>
          <w:i/>
          <w:sz w:val="22"/>
          <w:szCs w:val="22"/>
        </w:rPr>
        <w:t>Technology, Globalisation and Economic Performance</w:t>
      </w:r>
      <w:r>
        <w:rPr>
          <w:sz w:val="22"/>
          <w:szCs w:val="22"/>
        </w:rPr>
        <w:t xml:space="preserve">, Cambridge, Univ. </w:t>
      </w:r>
      <w:r>
        <w:rPr>
          <w:sz w:val="22"/>
          <w:szCs w:val="22"/>
          <w:lang w:val="en-US"/>
        </w:rPr>
        <w:t>Press, pp. 172-197.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Bell, Martin e Pavitt Keith (1997),‘Technological accumulation and industrial growth: contrasts between developed and developing countries’,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Daniele Archibugi e Jonathan Michie (eds.), </w:t>
      </w:r>
      <w:r>
        <w:rPr>
          <w:i/>
          <w:sz w:val="22"/>
          <w:szCs w:val="22"/>
        </w:rPr>
        <w:t>Technology, Globalisation and Economic Performance</w:t>
      </w:r>
      <w:r>
        <w:rPr>
          <w:sz w:val="22"/>
          <w:szCs w:val="22"/>
        </w:rPr>
        <w:t xml:space="preserve">, Cambridge, Univ. </w:t>
      </w:r>
      <w:r>
        <w:rPr>
          <w:sz w:val="22"/>
          <w:szCs w:val="22"/>
          <w:lang w:val="en-US"/>
        </w:rPr>
        <w:t>Press, pp. 83-137.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Bartlett, Christopher, Sumantra Ghoshal e Paul Beamish (2008), </w:t>
      </w:r>
      <w:r>
        <w:rPr>
          <w:i/>
          <w:iCs/>
          <w:sz w:val="22"/>
          <w:szCs w:val="22"/>
          <w:lang w:val="en-US"/>
        </w:rPr>
        <w:t>Transnational Management</w:t>
      </w:r>
      <w:r>
        <w:rPr>
          <w:sz w:val="22"/>
          <w:szCs w:val="22"/>
          <w:lang w:val="en-US"/>
        </w:rPr>
        <w:t xml:space="preserve">, 5ª ed., McGraw-Hill, Nova Iorque. </w:t>
      </w:r>
    </w:p>
    <w:p w:rsidR="001311E6" w:rsidRDefault="001311E6">
      <w:pPr>
        <w:widowControl w:val="0"/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Birkinshaw, Julian (1997), ‘Entrepreneurship in Multinational Corporations: The Characteristics of Subsidiary Initiatives’, </w:t>
      </w:r>
      <w:r>
        <w:rPr>
          <w:i/>
          <w:sz w:val="22"/>
          <w:szCs w:val="22"/>
        </w:rPr>
        <w:t>Strategic Management Journal</w:t>
      </w:r>
      <w:r>
        <w:rPr>
          <w:sz w:val="22"/>
          <w:szCs w:val="22"/>
        </w:rPr>
        <w:t>, 18 (3), 207-229..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Birkinshaw, Julian, Neil Hood e Stephen Young (2005) ‘Subsidiary Entrepreneurship, internal and external competitive forces, and subsidiary performance’, </w:t>
      </w:r>
      <w:r>
        <w:rPr>
          <w:i/>
          <w:iCs/>
          <w:sz w:val="22"/>
          <w:szCs w:val="22"/>
          <w:lang w:val="en-US"/>
        </w:rPr>
        <w:t>International Business Review</w:t>
      </w:r>
      <w:r>
        <w:rPr>
          <w:sz w:val="22"/>
          <w:szCs w:val="22"/>
          <w:lang w:val="en-US"/>
        </w:rPr>
        <w:t>, Vol 14, n.º 2, p. 227-248.</w:t>
      </w:r>
    </w:p>
    <w:p w:rsidR="001D069F" w:rsidRPr="001D069F" w:rsidRDefault="001D069F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 w:rsidRPr="001D069F">
        <w:rPr>
          <w:sz w:val="22"/>
          <w:szCs w:val="22"/>
          <w:lang w:val="pt-PT"/>
        </w:rPr>
        <w:t xml:space="preserve">BoP Innovation Centre (2017), acessível em  </w:t>
      </w:r>
      <w:hyperlink r:id="rId10" w:history="1">
        <w:r w:rsidRPr="00BF77CD">
          <w:rPr>
            <w:rStyle w:val="Hyperlink"/>
            <w:sz w:val="22"/>
            <w:szCs w:val="22"/>
            <w:lang w:val="pt-PT"/>
          </w:rPr>
          <w:t>http://bopinnovationcenter.com/what-we-do/base-of-the-pyramid</w:t>
        </w:r>
      </w:hyperlink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Bound, Kirsten (2007), </w:t>
      </w:r>
      <w:r>
        <w:rPr>
          <w:i/>
          <w:iCs/>
          <w:sz w:val="22"/>
          <w:szCs w:val="22"/>
          <w:lang w:val="en-US"/>
        </w:rPr>
        <w:t>India: The uneven innovator, Demos</w:t>
      </w:r>
      <w:r>
        <w:rPr>
          <w:sz w:val="22"/>
          <w:szCs w:val="22"/>
          <w:lang w:val="en-US"/>
        </w:rPr>
        <w:t>, The Atlas of Ideas (disponível em http://www.demos.co.uk/projects/atlasofideas/overview).</w:t>
      </w:r>
    </w:p>
    <w:p w:rsidR="00FE5288" w:rsidRDefault="00FE5288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 w:rsidRPr="00FE5288">
        <w:rPr>
          <w:sz w:val="22"/>
          <w:szCs w:val="22"/>
          <w:lang w:val="en-US"/>
        </w:rPr>
        <w:t xml:space="preserve">Cano-Kollmann, Marcelo, Cantwell, John, Hannigan, Thomas J., Mudambi, Ram, &amp; Song, Jaeyong (2016). Knowledge connectivity: An agenda for innovation research in international business. </w:t>
      </w:r>
      <w:r w:rsidRPr="00FE5288">
        <w:rPr>
          <w:i/>
          <w:sz w:val="22"/>
          <w:szCs w:val="22"/>
          <w:lang w:val="en-US"/>
        </w:rPr>
        <w:t>Journal of International Business Studies</w:t>
      </w:r>
      <w:r w:rsidRPr="00FE5288">
        <w:rPr>
          <w:sz w:val="22"/>
          <w:szCs w:val="22"/>
          <w:lang w:val="en-US"/>
        </w:rPr>
        <w:t>, 47(3): 255–262.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Cantwell, John e Ram Mudambi (2005), MNE competence-creating subsidiary mandates, </w:t>
      </w:r>
      <w:r>
        <w:rPr>
          <w:i/>
          <w:iCs/>
          <w:sz w:val="22"/>
          <w:szCs w:val="22"/>
          <w:lang w:val="en-US"/>
        </w:rPr>
        <w:t xml:space="preserve">Strategic Management Journal, </w:t>
      </w:r>
      <w:r>
        <w:rPr>
          <w:sz w:val="22"/>
          <w:szCs w:val="22"/>
          <w:lang w:val="en-US"/>
        </w:rPr>
        <w:t>Vol. 26: 1109-1128</w:t>
      </w:r>
      <w:r>
        <w:rPr>
          <w:i/>
          <w:iCs/>
          <w:sz w:val="22"/>
          <w:szCs w:val="22"/>
          <w:lang w:val="en-US"/>
        </w:rPr>
        <w:t>.</w:t>
      </w:r>
    </w:p>
    <w:p w:rsidR="001311E6" w:rsidRDefault="001311E6">
      <w:pPr>
        <w:pStyle w:val="BodyTextIndent"/>
      </w:pPr>
      <w:r>
        <w:t>Cantwell, John, John H. Dunning e Sarianna Lundan (2010), ‘An evolutionary approach to understanding international business activity: The co-evolution of MNEs and the institutional environment, Journal of International Business Studies, Vol. 41, nº 4,, pp. 567-586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Caraça, João M. G. e Simões, Vitor Corado (1995), The New Economy and Its Implications for International Organizations,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Roberto Schiattarella, </w:t>
      </w:r>
      <w:r>
        <w:rPr>
          <w:i/>
          <w:sz w:val="22"/>
          <w:szCs w:val="22"/>
        </w:rPr>
        <w:t>New Challenges for European and International Business</w:t>
      </w:r>
      <w:r>
        <w:rPr>
          <w:sz w:val="22"/>
          <w:szCs w:val="22"/>
        </w:rPr>
        <w:t>, Proceedings of the Annual Conference of EIBA, Confindustria, Urbino</w:t>
      </w:r>
    </w:p>
    <w:p w:rsidR="001311E6" w:rsidRPr="00EC06AC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 w:rsidRPr="00EC06AC">
        <w:rPr>
          <w:sz w:val="22"/>
          <w:szCs w:val="22"/>
          <w:lang w:val="pt-PT"/>
        </w:rPr>
        <w:lastRenderedPageBreak/>
        <w:t xml:space="preserve">Caraça, João (2010), ‘Milagre Chinês?’, </w:t>
      </w:r>
      <w:r w:rsidRPr="00EC06AC">
        <w:rPr>
          <w:i/>
          <w:iCs/>
          <w:sz w:val="22"/>
          <w:szCs w:val="22"/>
          <w:lang w:val="pt-PT"/>
        </w:rPr>
        <w:t>Público</w:t>
      </w:r>
      <w:r w:rsidRPr="00EC06AC">
        <w:rPr>
          <w:sz w:val="22"/>
          <w:szCs w:val="22"/>
          <w:lang w:val="pt-PT"/>
        </w:rPr>
        <w:t>, 19 de Setembro.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Cohen, Wesley M. e Levinthal, Daniel (1990), Absorptive Capacity: A New Perspective on Learning and Innovation, </w:t>
      </w:r>
      <w:r>
        <w:rPr>
          <w:i/>
          <w:sz w:val="22"/>
          <w:szCs w:val="22"/>
        </w:rPr>
        <w:t>Administrative Science Quarterly</w:t>
      </w:r>
      <w:r>
        <w:rPr>
          <w:sz w:val="22"/>
          <w:szCs w:val="22"/>
        </w:rPr>
        <w:t>, Vol. 35, p. 128-152.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Coviello, Nicole E. (2006), ‘The network dynamics of international new ventures’ </w:t>
      </w:r>
      <w:r>
        <w:rPr>
          <w:i/>
          <w:sz w:val="22"/>
          <w:szCs w:val="22"/>
          <w:lang w:val="en-US"/>
        </w:rPr>
        <w:t>Journal of International Business Studies</w:t>
      </w:r>
      <w:r>
        <w:rPr>
          <w:sz w:val="22"/>
          <w:szCs w:val="22"/>
          <w:lang w:val="en-US"/>
        </w:rPr>
        <w:t>, Vol. 37, p. 713-731.</w:t>
      </w:r>
    </w:p>
    <w:p w:rsidR="005864BA" w:rsidRPr="005864BA" w:rsidRDefault="005864BA" w:rsidP="005864BA">
      <w:pPr>
        <w:tabs>
          <w:tab w:val="left" w:pos="10773"/>
        </w:tabs>
        <w:spacing w:after="0"/>
        <w:ind w:left="1134" w:hanging="567"/>
        <w:jc w:val="both"/>
        <w:rPr>
          <w:sz w:val="22"/>
          <w:szCs w:val="22"/>
          <w:lang w:val="pt-PT"/>
        </w:rPr>
      </w:pPr>
      <w:r w:rsidRPr="005864BA">
        <w:rPr>
          <w:sz w:val="22"/>
          <w:szCs w:val="22"/>
          <w:lang w:val="pt-PT"/>
        </w:rPr>
        <w:t>De Marchi, Valentina (2019), ‘</w:t>
      </w:r>
      <w:r>
        <w:rPr>
          <w:sz w:val="22"/>
          <w:szCs w:val="22"/>
          <w:lang w:val="pt-PT"/>
        </w:rPr>
        <w:t>C</w:t>
      </w:r>
      <w:r w:rsidRPr="005864BA">
        <w:rPr>
          <w:sz w:val="22"/>
          <w:szCs w:val="22"/>
          <w:lang w:val="pt-PT"/>
        </w:rPr>
        <w:t>adenas globales de valory sistemas locales: las dos caras</w:t>
      </w:r>
      <w:r>
        <w:rPr>
          <w:sz w:val="22"/>
          <w:szCs w:val="22"/>
          <w:lang w:val="pt-PT"/>
        </w:rPr>
        <w:t xml:space="preserve"> </w:t>
      </w:r>
      <w:r w:rsidRPr="005864BA">
        <w:rPr>
          <w:sz w:val="22"/>
          <w:szCs w:val="22"/>
          <w:lang w:val="pt-PT"/>
        </w:rPr>
        <w:t>de una misma moneda</w:t>
      </w:r>
      <w:r>
        <w:rPr>
          <w:sz w:val="22"/>
          <w:szCs w:val="22"/>
          <w:lang w:val="pt-PT"/>
        </w:rPr>
        <w:t xml:space="preserve">, </w:t>
      </w:r>
      <w:r w:rsidRPr="00463EA7">
        <w:rPr>
          <w:i/>
          <w:sz w:val="22"/>
          <w:szCs w:val="22"/>
          <w:lang w:val="pt-PT"/>
        </w:rPr>
        <w:t xml:space="preserve">Información Comercial </w:t>
      </w:r>
      <w:r w:rsidR="00463EA7" w:rsidRPr="00463EA7">
        <w:rPr>
          <w:i/>
          <w:sz w:val="22"/>
          <w:szCs w:val="22"/>
          <w:lang w:val="pt-PT"/>
        </w:rPr>
        <w:t>Española</w:t>
      </w:r>
      <w:r w:rsidR="00463EA7">
        <w:rPr>
          <w:sz w:val="22"/>
          <w:szCs w:val="22"/>
          <w:lang w:val="pt-PT"/>
        </w:rPr>
        <w:t>, 909, Jul.-Ago. 2019, pp. 49-59.</w:t>
      </w:r>
    </w:p>
    <w:p w:rsidR="005864BA" w:rsidRPr="005864BA" w:rsidRDefault="005864BA" w:rsidP="005864BA">
      <w:pPr>
        <w:tabs>
          <w:tab w:val="left" w:pos="10773"/>
        </w:tabs>
        <w:spacing w:after="0"/>
        <w:ind w:left="1134" w:hanging="567"/>
        <w:jc w:val="both"/>
        <w:rPr>
          <w:sz w:val="22"/>
          <w:szCs w:val="22"/>
          <w:lang w:val="pt-PT"/>
        </w:rPr>
      </w:pP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Doz, Yves, Santos, José e Williamson, Peter (2001), </w:t>
      </w:r>
      <w:r>
        <w:rPr>
          <w:i/>
          <w:sz w:val="22"/>
          <w:szCs w:val="22"/>
          <w:lang w:val="en-US"/>
        </w:rPr>
        <w:t>From Global to Metanational</w:t>
      </w:r>
      <w:r>
        <w:rPr>
          <w:sz w:val="22"/>
          <w:szCs w:val="22"/>
          <w:lang w:val="en-US"/>
        </w:rPr>
        <w:t>, Harvard Bus. School Press, Boston Mass.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Dunning, John H., M. Fujita e N. Yakova (2007), ‘Some macro-data on the regionalisation/globalisation debate: a comment on the Rugman/Verbeke  analysis’, </w:t>
      </w:r>
      <w:r>
        <w:rPr>
          <w:i/>
          <w:sz w:val="22"/>
          <w:szCs w:val="22"/>
        </w:rPr>
        <w:t>Journal of International Business Studies</w:t>
      </w:r>
      <w:r>
        <w:rPr>
          <w:sz w:val="22"/>
          <w:szCs w:val="22"/>
        </w:rPr>
        <w:t>, Vol. 38, n.º.1, p. 177-199.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Dunning, John H. e Sarianna Lundan (2008), </w:t>
      </w:r>
      <w:r>
        <w:rPr>
          <w:i/>
          <w:iCs/>
          <w:sz w:val="22"/>
          <w:szCs w:val="22"/>
        </w:rPr>
        <w:t>Multinational Enterprises and the Global Economy</w:t>
      </w:r>
      <w:r>
        <w:rPr>
          <w:sz w:val="22"/>
          <w:szCs w:val="22"/>
        </w:rPr>
        <w:t>, Edward Elgar, Cheltenham.</w:t>
      </w:r>
    </w:p>
    <w:p w:rsidR="00212557" w:rsidRPr="00212557" w:rsidRDefault="00212557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Economou, Persepone e K</w:t>
      </w:r>
      <w:r w:rsidRPr="00212557">
        <w:rPr>
          <w:sz w:val="22"/>
          <w:szCs w:val="22"/>
          <w:lang w:val="en-US"/>
        </w:rPr>
        <w:t>arl P. Sauvant</w:t>
      </w:r>
      <w:r>
        <w:rPr>
          <w:sz w:val="22"/>
          <w:szCs w:val="22"/>
          <w:lang w:val="en-US"/>
        </w:rPr>
        <w:t xml:space="preserve"> (2011)</w:t>
      </w:r>
      <w:r w:rsidRPr="00212557">
        <w:rPr>
          <w:sz w:val="22"/>
          <w:szCs w:val="22"/>
          <w:lang w:val="en-US"/>
        </w:rPr>
        <w:t xml:space="preserve">, </w:t>
      </w:r>
      <w:r w:rsidRPr="00212557">
        <w:rPr>
          <w:bCs/>
          <w:i/>
          <w:sz w:val="22"/>
          <w:szCs w:val="22"/>
          <w:lang w:val="en-US" w:eastAsia="pt-PT"/>
        </w:rPr>
        <w:t xml:space="preserve">From the </w:t>
      </w:r>
      <w:r>
        <w:rPr>
          <w:bCs/>
          <w:i/>
          <w:sz w:val="22"/>
          <w:szCs w:val="22"/>
          <w:lang w:val="en-US" w:eastAsia="pt-PT"/>
        </w:rPr>
        <w:t>FDI Triad to multiple FDI poles?</w:t>
      </w:r>
      <w:r>
        <w:rPr>
          <w:bCs/>
          <w:sz w:val="22"/>
          <w:szCs w:val="22"/>
          <w:lang w:val="en-US" w:eastAsia="pt-PT"/>
        </w:rPr>
        <w:t>,</w:t>
      </w:r>
      <w:r>
        <w:rPr>
          <w:bCs/>
          <w:i/>
          <w:sz w:val="22"/>
          <w:szCs w:val="22"/>
          <w:lang w:val="en-US" w:eastAsia="pt-PT"/>
        </w:rPr>
        <w:t xml:space="preserve"> </w:t>
      </w:r>
      <w:r>
        <w:rPr>
          <w:bCs/>
          <w:sz w:val="22"/>
          <w:szCs w:val="22"/>
          <w:lang w:val="en-US" w:eastAsia="pt-PT"/>
        </w:rPr>
        <w:t>Columbia FDI P</w:t>
      </w:r>
      <w:r w:rsidRPr="00212557">
        <w:rPr>
          <w:bCs/>
          <w:sz w:val="22"/>
          <w:szCs w:val="22"/>
          <w:lang w:val="en-US" w:eastAsia="pt-PT"/>
        </w:rPr>
        <w:t>erspectives, University of Columbia.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Edler, J., Meyer-Krahmer, F. e Reger, G. (2002), Changes in the Strategic Management of technology – results of a global benchmarking study, </w:t>
      </w:r>
      <w:r>
        <w:rPr>
          <w:i/>
          <w:sz w:val="22"/>
          <w:szCs w:val="22"/>
          <w:lang w:val="en-US"/>
        </w:rPr>
        <w:t>R&amp;D Management</w:t>
      </w:r>
      <w:r>
        <w:rPr>
          <w:sz w:val="22"/>
          <w:szCs w:val="22"/>
          <w:lang w:val="en-US"/>
        </w:rPr>
        <w:t>, March.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European Commission (2004), </w:t>
      </w:r>
      <w:r>
        <w:rPr>
          <w:i/>
          <w:sz w:val="22"/>
          <w:szCs w:val="22"/>
        </w:rPr>
        <w:t>Innovate for a Competitive Europe – A New Action Plan for Innovation</w:t>
      </w:r>
      <w:r>
        <w:rPr>
          <w:sz w:val="22"/>
          <w:szCs w:val="22"/>
        </w:rPr>
        <w:t>, E. Commission, Bruxelas.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European Commission (2008), </w:t>
      </w:r>
      <w:r w:rsidRPr="00C26A5C">
        <w:rPr>
          <w:i/>
          <w:sz w:val="22"/>
          <w:szCs w:val="22"/>
        </w:rPr>
        <w:t>European Innovation Progress Report</w:t>
      </w:r>
      <w:r>
        <w:rPr>
          <w:sz w:val="22"/>
          <w:szCs w:val="22"/>
        </w:rPr>
        <w:t>, European Commission, Bruxelas.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European Commission (2009), </w:t>
      </w:r>
      <w:r>
        <w:rPr>
          <w:i/>
          <w:iCs/>
          <w:sz w:val="22"/>
          <w:szCs w:val="22"/>
        </w:rPr>
        <w:t>European innovation Scoreboard 2008</w:t>
      </w:r>
      <w:r>
        <w:rPr>
          <w:sz w:val="22"/>
          <w:szCs w:val="22"/>
        </w:rPr>
        <w:t>, European Commission, Bruxelas.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European Commission (2010) </w:t>
      </w:r>
      <w:r w:rsidR="00212557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Europe 2020: A European Strategy for Smart, Sustainable and Inclusive growth</w:t>
      </w:r>
      <w:r w:rsidR="00212557">
        <w:rPr>
          <w:sz w:val="22"/>
          <w:szCs w:val="22"/>
        </w:rPr>
        <w:t>, European Commission,</w:t>
      </w:r>
      <w:r>
        <w:rPr>
          <w:sz w:val="22"/>
          <w:szCs w:val="22"/>
        </w:rPr>
        <w:t xml:space="preserve"> Bruxelas. 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(accessed at http://ec.europa.eu/eu2020/pdf/COMPLET%20EN%20BARROSO%20%20%20007%20-%20Europe%202020%20-%20EN%20version.pdf </w:t>
      </w:r>
    </w:p>
    <w:p w:rsidR="00FE5288" w:rsidRDefault="00FE5288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Evans, David S. e Richard Schmalensee (2016), </w:t>
      </w:r>
      <w:r w:rsidRPr="00344654">
        <w:rPr>
          <w:i/>
          <w:sz w:val="22"/>
          <w:szCs w:val="22"/>
        </w:rPr>
        <w:t>Matchmakers: The new economics of multisided platforms</w:t>
      </w:r>
      <w:r>
        <w:rPr>
          <w:sz w:val="22"/>
          <w:szCs w:val="22"/>
        </w:rPr>
        <w:t>, Boston mass., Harvard Business School Press.</w:t>
      </w:r>
    </w:p>
    <w:p w:rsidR="001311E6" w:rsidRDefault="0028630A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Florida, Richard (</w:t>
      </w:r>
      <w:r w:rsidR="001311E6">
        <w:rPr>
          <w:sz w:val="22"/>
          <w:szCs w:val="22"/>
        </w:rPr>
        <w:t xml:space="preserve">2005), The World is spiky, </w:t>
      </w:r>
      <w:r w:rsidR="001311E6">
        <w:rPr>
          <w:i/>
          <w:iCs/>
          <w:sz w:val="22"/>
          <w:szCs w:val="22"/>
        </w:rPr>
        <w:t>The Atlantic Monthly</w:t>
      </w:r>
      <w:r w:rsidR="001311E6">
        <w:rPr>
          <w:sz w:val="22"/>
          <w:szCs w:val="22"/>
        </w:rPr>
        <w:t>, Oct.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Florida, Richard, Tim Gulden e Charlotta Mellander (2007), </w:t>
      </w:r>
      <w:r>
        <w:rPr>
          <w:i/>
          <w:iCs/>
          <w:sz w:val="22"/>
          <w:szCs w:val="22"/>
        </w:rPr>
        <w:t>The rise of the Mega- region</w:t>
      </w:r>
      <w:r>
        <w:rPr>
          <w:sz w:val="22"/>
          <w:szCs w:val="22"/>
        </w:rPr>
        <w:t>, mimeo.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Florida, Richard (2008), </w:t>
      </w:r>
      <w:r>
        <w:rPr>
          <w:i/>
          <w:iCs/>
          <w:sz w:val="22"/>
          <w:szCs w:val="22"/>
        </w:rPr>
        <w:t xml:space="preserve">Who’s your city, </w:t>
      </w:r>
      <w:r>
        <w:rPr>
          <w:sz w:val="22"/>
          <w:szCs w:val="22"/>
        </w:rPr>
        <w:t>Random House Canada.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Foss, Nicolai J. e Torben Pedersen, eds. (2004), Organizing knowledge processes in the Multinational Corporation, Journal of International Business Studies, Special Issue, Vol. 35, nº 5. </w:t>
      </w:r>
    </w:p>
    <w:p w:rsidR="00590CBA" w:rsidRPr="00590CBA" w:rsidRDefault="00590CBA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 w:rsidRPr="00590CBA">
        <w:rPr>
          <w:sz w:val="22"/>
          <w:szCs w:val="22"/>
          <w:lang w:val="pt-PT"/>
        </w:rPr>
        <w:t xml:space="preserve">Frankopan, Peter (2019), </w:t>
      </w:r>
      <w:r w:rsidRPr="00590CBA">
        <w:rPr>
          <w:i/>
          <w:sz w:val="22"/>
          <w:szCs w:val="22"/>
          <w:lang w:val="pt-PT"/>
        </w:rPr>
        <w:t>As Novas Rotas da Seda</w:t>
      </w:r>
      <w:r>
        <w:rPr>
          <w:sz w:val="22"/>
          <w:szCs w:val="22"/>
          <w:lang w:val="pt-PT"/>
        </w:rPr>
        <w:t>, Lisboa: Relógio d’Água Eds.</w:t>
      </w:r>
    </w:p>
    <w:p w:rsidR="001311E6" w:rsidRPr="00EC06AC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lastRenderedPageBreak/>
        <w:t xml:space="preserve">Friedman, Thomas (2005), </w:t>
      </w:r>
      <w:r>
        <w:rPr>
          <w:i/>
          <w:iCs/>
          <w:sz w:val="22"/>
          <w:szCs w:val="22"/>
        </w:rPr>
        <w:t>The World is flat: A brief history of the globalized World in the 21</w:t>
      </w:r>
      <w:r>
        <w:rPr>
          <w:i/>
          <w:iCs/>
          <w:sz w:val="22"/>
          <w:szCs w:val="22"/>
          <w:vertAlign w:val="superscript"/>
        </w:rPr>
        <w:t>st</w:t>
      </w:r>
      <w:r>
        <w:rPr>
          <w:i/>
          <w:iCs/>
          <w:sz w:val="22"/>
          <w:szCs w:val="22"/>
        </w:rPr>
        <w:t>. century</w:t>
      </w:r>
      <w:r>
        <w:rPr>
          <w:sz w:val="22"/>
          <w:szCs w:val="22"/>
        </w:rPr>
        <w:t xml:space="preserve">, Allen Lane, Londres. </w:t>
      </w:r>
      <w:r w:rsidRPr="00EC06AC">
        <w:rPr>
          <w:sz w:val="22"/>
          <w:szCs w:val="22"/>
          <w:lang w:val="pt-PT"/>
        </w:rPr>
        <w:t>[ Existe uma tradução em Português. O Mundo é plano, Actual editora, Lisboa, 2005]</w:t>
      </w:r>
    </w:p>
    <w:p w:rsidR="0068000B" w:rsidRDefault="0068000B" w:rsidP="007F146A">
      <w:pPr>
        <w:spacing w:before="240"/>
        <w:ind w:left="567"/>
        <w:contextualSpacing/>
        <w:jc w:val="both"/>
        <w:rPr>
          <w:sz w:val="22"/>
          <w:szCs w:val="22"/>
          <w:lang w:val="en-US"/>
        </w:rPr>
      </w:pPr>
      <w:r w:rsidRPr="0068000B">
        <w:rPr>
          <w:sz w:val="22"/>
          <w:szCs w:val="22"/>
          <w:lang w:val="en-US"/>
        </w:rPr>
        <w:t xml:space="preserve">Gabrielsson, M., V. H. M. Kirpalani, P. Dimitratos, C. A. Solberg and A. Zucchella (2008), ‘Born globals: </w:t>
      </w:r>
      <w:r w:rsidR="0009297B">
        <w:rPr>
          <w:sz w:val="22"/>
          <w:szCs w:val="22"/>
          <w:lang w:val="en-US"/>
        </w:rPr>
        <w:tab/>
      </w:r>
      <w:r w:rsidR="0009297B">
        <w:rPr>
          <w:sz w:val="22"/>
          <w:szCs w:val="22"/>
          <w:lang w:val="en-US"/>
        </w:rPr>
        <w:tab/>
        <w:t xml:space="preserve">       </w:t>
      </w:r>
      <w:r w:rsidRPr="0068000B">
        <w:rPr>
          <w:sz w:val="22"/>
          <w:szCs w:val="22"/>
          <w:lang w:val="en-US"/>
        </w:rPr>
        <w:t xml:space="preserve">Propositions to help advance the theory’, </w:t>
      </w:r>
      <w:r w:rsidRPr="0068000B">
        <w:rPr>
          <w:i/>
          <w:iCs/>
          <w:sz w:val="22"/>
          <w:szCs w:val="22"/>
          <w:lang w:val="en-US"/>
        </w:rPr>
        <w:t xml:space="preserve">International Business Review, </w:t>
      </w:r>
      <w:r w:rsidRPr="0068000B">
        <w:rPr>
          <w:b/>
          <w:bCs/>
          <w:sz w:val="22"/>
          <w:szCs w:val="22"/>
          <w:lang w:val="en-US"/>
        </w:rPr>
        <w:t>17</w:t>
      </w:r>
      <w:r w:rsidRPr="0068000B">
        <w:rPr>
          <w:sz w:val="22"/>
          <w:szCs w:val="22"/>
          <w:lang w:val="en-US"/>
        </w:rPr>
        <w:t>, 385-401.</w:t>
      </w:r>
    </w:p>
    <w:p w:rsidR="007F146A" w:rsidRDefault="007F146A" w:rsidP="007F146A">
      <w:pPr>
        <w:spacing w:before="240"/>
        <w:ind w:left="567"/>
        <w:contextualSpacing/>
        <w:jc w:val="both"/>
        <w:rPr>
          <w:sz w:val="22"/>
          <w:szCs w:val="22"/>
          <w:lang w:val="en-US"/>
        </w:rPr>
      </w:pPr>
    </w:p>
    <w:p w:rsidR="00F8323E" w:rsidRDefault="00F8323E" w:rsidP="007F146A">
      <w:pPr>
        <w:spacing w:before="240"/>
        <w:ind w:left="567"/>
        <w:contextualSpacing/>
        <w:jc w:val="both"/>
        <w:rPr>
          <w:sz w:val="22"/>
          <w:szCs w:val="22"/>
          <w:lang w:val="en-US"/>
        </w:rPr>
      </w:pPr>
      <w:r w:rsidRPr="00F8323E">
        <w:rPr>
          <w:sz w:val="22"/>
          <w:szCs w:val="22"/>
          <w:lang w:val="en-US"/>
        </w:rPr>
        <w:t>Gereffi</w:t>
      </w:r>
      <w:r w:rsidR="007F146A">
        <w:rPr>
          <w:sz w:val="22"/>
          <w:szCs w:val="22"/>
          <w:lang w:val="en-US"/>
        </w:rPr>
        <w:t>,</w:t>
      </w:r>
      <w:r w:rsidR="007F146A" w:rsidRPr="007F146A">
        <w:rPr>
          <w:sz w:val="22"/>
          <w:szCs w:val="22"/>
          <w:lang w:val="en-US"/>
        </w:rPr>
        <w:t xml:space="preserve"> </w:t>
      </w:r>
      <w:r w:rsidR="007F146A" w:rsidRPr="00F8323E">
        <w:rPr>
          <w:sz w:val="22"/>
          <w:szCs w:val="22"/>
          <w:lang w:val="en-US"/>
        </w:rPr>
        <w:t>Gary</w:t>
      </w:r>
      <w:r w:rsidRPr="00F8323E">
        <w:rPr>
          <w:sz w:val="22"/>
          <w:szCs w:val="22"/>
          <w:lang w:val="en-US"/>
        </w:rPr>
        <w:t>, Joh</w:t>
      </w:r>
      <w:r>
        <w:rPr>
          <w:sz w:val="22"/>
          <w:szCs w:val="22"/>
          <w:lang w:val="en-US"/>
        </w:rPr>
        <w:t xml:space="preserve">n Humphrey and Timothy Sturgeon (2005), The governance of global value chains. </w:t>
      </w:r>
      <w:r w:rsidRPr="007F146A">
        <w:rPr>
          <w:i/>
          <w:sz w:val="22"/>
          <w:szCs w:val="22"/>
          <w:lang w:val="en-US"/>
        </w:rPr>
        <w:t xml:space="preserve">Review of </w:t>
      </w:r>
      <w:r w:rsidRPr="007F146A">
        <w:rPr>
          <w:i/>
          <w:sz w:val="22"/>
          <w:szCs w:val="22"/>
          <w:lang w:val="en-US"/>
        </w:rPr>
        <w:tab/>
      </w:r>
      <w:r w:rsidRPr="007F146A">
        <w:rPr>
          <w:i/>
          <w:sz w:val="22"/>
          <w:szCs w:val="22"/>
          <w:lang w:val="en-US"/>
        </w:rPr>
        <w:tab/>
        <w:t>International Political Economy</w:t>
      </w:r>
      <w:r w:rsidRPr="007F146A">
        <w:rPr>
          <w:sz w:val="22"/>
          <w:szCs w:val="22"/>
          <w:lang w:val="en-US"/>
        </w:rPr>
        <w:t>, Vol. 12, No. 1, pp. 78-104</w:t>
      </w:r>
      <w:r w:rsidR="007F146A" w:rsidRPr="007F146A">
        <w:rPr>
          <w:sz w:val="22"/>
          <w:szCs w:val="22"/>
          <w:lang w:val="en-US"/>
        </w:rPr>
        <w:t>.</w:t>
      </w:r>
    </w:p>
    <w:p w:rsidR="007F146A" w:rsidRPr="007F146A" w:rsidRDefault="007F146A" w:rsidP="007F146A">
      <w:pPr>
        <w:spacing w:before="240"/>
        <w:ind w:left="567"/>
        <w:contextualSpacing/>
        <w:jc w:val="both"/>
        <w:rPr>
          <w:sz w:val="22"/>
          <w:szCs w:val="22"/>
          <w:lang w:val="en-US"/>
        </w:rPr>
      </w:pPr>
    </w:p>
    <w:p w:rsidR="007F146A" w:rsidRDefault="007F146A" w:rsidP="007F146A">
      <w:pPr>
        <w:spacing w:before="240"/>
        <w:ind w:left="567"/>
        <w:contextualSpacing/>
        <w:jc w:val="both"/>
        <w:rPr>
          <w:sz w:val="22"/>
          <w:szCs w:val="22"/>
          <w:lang w:val="en-US"/>
        </w:rPr>
      </w:pPr>
      <w:r w:rsidRPr="007F146A">
        <w:rPr>
          <w:sz w:val="22"/>
          <w:szCs w:val="22"/>
          <w:lang w:val="en-US"/>
        </w:rPr>
        <w:t xml:space="preserve">Gereffi, Gary e K. Fernández-Stark (2017), </w:t>
      </w:r>
      <w:r w:rsidRPr="007F146A">
        <w:rPr>
          <w:i/>
          <w:sz w:val="22"/>
          <w:szCs w:val="22"/>
          <w:lang w:val="en-US"/>
        </w:rPr>
        <w:t>Global Value Chain Analysis: A Primer</w:t>
      </w:r>
      <w:r w:rsidRPr="007F146A">
        <w:rPr>
          <w:sz w:val="22"/>
          <w:szCs w:val="22"/>
          <w:lang w:val="en-US"/>
        </w:rPr>
        <w:t>, 2nd Edition</w:t>
      </w:r>
      <w:r>
        <w:rPr>
          <w:sz w:val="22"/>
          <w:szCs w:val="22"/>
          <w:lang w:val="en-US"/>
        </w:rPr>
        <w:t xml:space="preserve">, Duke Center on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Globalization, Governance &amp; Competitiveness.</w:t>
      </w:r>
    </w:p>
    <w:p w:rsidR="007F146A" w:rsidRPr="007F146A" w:rsidRDefault="007F146A" w:rsidP="007F146A">
      <w:pPr>
        <w:spacing w:before="240"/>
        <w:ind w:left="567"/>
        <w:contextualSpacing/>
        <w:jc w:val="both"/>
        <w:rPr>
          <w:sz w:val="22"/>
          <w:szCs w:val="22"/>
          <w:lang w:val="en-US"/>
        </w:rPr>
      </w:pPr>
    </w:p>
    <w:p w:rsidR="00CC3B45" w:rsidRDefault="00CC3B45" w:rsidP="007F146A">
      <w:pPr>
        <w:spacing w:before="240"/>
        <w:ind w:left="567"/>
        <w:contextualSpacing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Godinho, Manuel Mira (2013),</w:t>
      </w:r>
      <w:r w:rsidRPr="00CC3B45">
        <w:rPr>
          <w:sz w:val="22"/>
          <w:szCs w:val="22"/>
          <w:lang w:val="pt-PT"/>
        </w:rPr>
        <w:t xml:space="preserve"> </w:t>
      </w:r>
      <w:r w:rsidRPr="00CC3B45">
        <w:rPr>
          <w:i/>
          <w:sz w:val="22"/>
          <w:szCs w:val="22"/>
          <w:lang w:val="pt-PT"/>
        </w:rPr>
        <w:t>Inovação em Portugal</w:t>
      </w:r>
      <w:r w:rsidRPr="00CC3B45">
        <w:rPr>
          <w:sz w:val="22"/>
          <w:szCs w:val="22"/>
          <w:lang w:val="pt-PT"/>
        </w:rPr>
        <w:t>, Lisboa, Fundaç</w:t>
      </w:r>
      <w:r>
        <w:rPr>
          <w:sz w:val="22"/>
          <w:szCs w:val="22"/>
          <w:lang w:val="pt-PT"/>
        </w:rPr>
        <w:t>ão Francisco Manuel dos Santos.</w:t>
      </w:r>
    </w:p>
    <w:p w:rsidR="007F146A" w:rsidRPr="00CC3B45" w:rsidRDefault="007F146A" w:rsidP="007F146A">
      <w:pPr>
        <w:spacing w:before="240"/>
        <w:ind w:left="567"/>
        <w:contextualSpacing/>
        <w:jc w:val="both"/>
        <w:rPr>
          <w:bCs/>
          <w:sz w:val="22"/>
          <w:szCs w:val="22"/>
          <w:lang w:val="pt-PT"/>
        </w:rPr>
      </w:pPr>
    </w:p>
    <w:p w:rsidR="007F146A" w:rsidRDefault="007F146A" w:rsidP="004D4689">
      <w:pPr>
        <w:tabs>
          <w:tab w:val="left" w:pos="10773"/>
        </w:tabs>
        <w:spacing w:before="240"/>
        <w:ind w:left="1134" w:hanging="567"/>
        <w:jc w:val="both"/>
        <w:rPr>
          <w:sz w:val="22"/>
          <w:szCs w:val="22"/>
          <w:lang w:val="en-US"/>
        </w:rPr>
      </w:pPr>
      <w:r w:rsidRPr="007F146A">
        <w:rPr>
          <w:sz w:val="22"/>
          <w:szCs w:val="22"/>
          <w:lang w:val="en-US"/>
        </w:rPr>
        <w:t>Ghemawat, Pankaj (2012), Not That Flat: Pankaj Ghemawat Challenges Globalization’s Adherents</w:t>
      </w:r>
      <w:r>
        <w:rPr>
          <w:sz w:val="22"/>
          <w:szCs w:val="22"/>
          <w:lang w:val="en-US"/>
        </w:rPr>
        <w:t xml:space="preserve">, acessível em </w:t>
      </w:r>
      <w:hyperlink r:id="rId11" w:history="1">
        <w:r w:rsidRPr="00BF77CD">
          <w:rPr>
            <w:rStyle w:val="Hyperlink"/>
            <w:sz w:val="22"/>
            <w:szCs w:val="22"/>
            <w:lang w:val="en-US"/>
          </w:rPr>
          <w:t>http://knowledge.wharton.upenn.edu/article/not-that-flat-pankaj-ghemawat-challenges-globalizations-adherents/</w:t>
        </w:r>
      </w:hyperlink>
    </w:p>
    <w:p w:rsidR="007F146A" w:rsidRDefault="007F146A" w:rsidP="004D4689">
      <w:pPr>
        <w:tabs>
          <w:tab w:val="left" w:pos="10773"/>
        </w:tabs>
        <w:spacing w:before="240"/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Ghemawat, Pankaj (2017), </w:t>
      </w:r>
      <w:r w:rsidRPr="007F146A">
        <w:rPr>
          <w:i/>
          <w:sz w:val="22"/>
          <w:szCs w:val="22"/>
          <w:lang w:val="en-US"/>
        </w:rPr>
        <w:t>The Laws of Globalization and Business Applications</w:t>
      </w:r>
      <w:r>
        <w:rPr>
          <w:sz w:val="22"/>
          <w:szCs w:val="22"/>
          <w:lang w:val="en-US"/>
        </w:rPr>
        <w:t>, Cambridge, Cambridge University Press.</w:t>
      </w:r>
    </w:p>
    <w:p w:rsidR="001311E6" w:rsidRDefault="001311E6" w:rsidP="004D4689">
      <w:pPr>
        <w:tabs>
          <w:tab w:val="left" w:pos="10773"/>
        </w:tabs>
        <w:spacing w:before="240"/>
        <w:ind w:left="1134" w:hanging="567"/>
        <w:jc w:val="both"/>
        <w:rPr>
          <w:sz w:val="22"/>
          <w:szCs w:val="22"/>
        </w:rPr>
      </w:pPr>
      <w:r w:rsidRPr="007F146A">
        <w:rPr>
          <w:sz w:val="22"/>
          <w:szCs w:val="22"/>
          <w:lang w:val="en-US"/>
        </w:rPr>
        <w:t>Hamel, Gary (1991), Competitio</w:t>
      </w:r>
      <w:r>
        <w:rPr>
          <w:sz w:val="22"/>
          <w:szCs w:val="22"/>
        </w:rPr>
        <w:t xml:space="preserve">n for Competence and Interpartner Learning Within International Strategic Alliances, </w:t>
      </w:r>
      <w:r>
        <w:rPr>
          <w:i/>
          <w:sz w:val="22"/>
          <w:szCs w:val="22"/>
        </w:rPr>
        <w:t>Strategic Management Journal</w:t>
      </w:r>
      <w:r>
        <w:rPr>
          <w:sz w:val="22"/>
          <w:szCs w:val="22"/>
        </w:rPr>
        <w:t>, Vol. 12, p. 83-103.</w:t>
      </w:r>
    </w:p>
    <w:p w:rsidR="00590CBA" w:rsidRPr="00590CBA" w:rsidRDefault="00910539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 w:rsidRPr="00590CBA">
        <w:rPr>
          <w:sz w:val="22"/>
          <w:szCs w:val="22"/>
          <w:lang w:val="pt-PT"/>
        </w:rPr>
        <w:t>Haskel, Jonathan e Stian Westlake</w:t>
      </w:r>
      <w:r w:rsidR="00590CBA">
        <w:rPr>
          <w:sz w:val="22"/>
          <w:szCs w:val="22"/>
          <w:lang w:val="pt-PT"/>
        </w:rPr>
        <w:t xml:space="preserve"> (2019)</w:t>
      </w:r>
      <w:r w:rsidRPr="00590CBA">
        <w:rPr>
          <w:sz w:val="22"/>
          <w:szCs w:val="22"/>
          <w:lang w:val="pt-PT"/>
        </w:rPr>
        <w:t xml:space="preserve">, </w:t>
      </w:r>
      <w:r w:rsidRPr="00590CBA">
        <w:rPr>
          <w:i/>
          <w:sz w:val="22"/>
          <w:szCs w:val="22"/>
          <w:lang w:val="pt-PT"/>
        </w:rPr>
        <w:t>Capitalismo sem Capital: A ascensão da economia intangível</w:t>
      </w:r>
      <w:r w:rsidR="00590CBA" w:rsidRPr="00590CBA">
        <w:rPr>
          <w:i/>
          <w:sz w:val="22"/>
          <w:szCs w:val="22"/>
          <w:lang w:val="pt-PT"/>
        </w:rPr>
        <w:t xml:space="preserve"> e o seu impacto no nosso mundo</w:t>
      </w:r>
      <w:r w:rsidR="00590CBA">
        <w:rPr>
          <w:sz w:val="22"/>
          <w:szCs w:val="22"/>
          <w:lang w:val="pt-PT"/>
        </w:rPr>
        <w:t>, Lisboa, Clube do Autor.</w:t>
      </w:r>
      <w:r w:rsidRPr="00590CBA">
        <w:rPr>
          <w:sz w:val="22"/>
          <w:szCs w:val="22"/>
          <w:lang w:val="pt-PT"/>
        </w:rPr>
        <w:t xml:space="preserve"> </w:t>
      </w:r>
    </w:p>
    <w:p w:rsidR="0009297B" w:rsidRDefault="0009297B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Hult, Thomas, David </w:t>
      </w:r>
      <w:r w:rsidR="004B636B">
        <w:rPr>
          <w:sz w:val="22"/>
          <w:szCs w:val="22"/>
        </w:rPr>
        <w:t>C</w:t>
      </w:r>
      <w:r>
        <w:rPr>
          <w:sz w:val="22"/>
          <w:szCs w:val="22"/>
        </w:rPr>
        <w:t xml:space="preserve">loss e </w:t>
      </w:r>
      <w:r w:rsidR="004B636B">
        <w:rPr>
          <w:sz w:val="22"/>
          <w:szCs w:val="22"/>
        </w:rPr>
        <w:t>D</w:t>
      </w:r>
      <w:r>
        <w:rPr>
          <w:sz w:val="22"/>
          <w:szCs w:val="22"/>
        </w:rPr>
        <w:t xml:space="preserve">avid </w:t>
      </w:r>
      <w:r w:rsidR="004B636B">
        <w:rPr>
          <w:sz w:val="22"/>
          <w:szCs w:val="22"/>
        </w:rPr>
        <w:t>F</w:t>
      </w:r>
      <w:r>
        <w:rPr>
          <w:sz w:val="22"/>
          <w:szCs w:val="22"/>
        </w:rPr>
        <w:t xml:space="preserve">rayer (2014), </w:t>
      </w:r>
      <w:r w:rsidRPr="00910539">
        <w:rPr>
          <w:i/>
          <w:sz w:val="22"/>
          <w:szCs w:val="22"/>
        </w:rPr>
        <w:t>Global Supply Chain Management</w:t>
      </w:r>
      <w:r>
        <w:rPr>
          <w:sz w:val="22"/>
          <w:szCs w:val="22"/>
        </w:rPr>
        <w:t>, Nova Iorque, McGraw-Hill.</w:t>
      </w:r>
    </w:p>
    <w:p w:rsidR="004B636B" w:rsidRDefault="004B636B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 w:rsidRPr="004B636B">
        <w:rPr>
          <w:sz w:val="22"/>
          <w:szCs w:val="22"/>
          <w:lang w:val="pt-PT"/>
        </w:rPr>
        <w:t>Johnson, Steven (2015</w:t>
      </w:r>
      <w:r>
        <w:rPr>
          <w:sz w:val="22"/>
          <w:szCs w:val="22"/>
          <w:lang w:val="pt-PT"/>
        </w:rPr>
        <w:t>a</w:t>
      </w:r>
      <w:r w:rsidRPr="004B636B">
        <w:rPr>
          <w:sz w:val="22"/>
          <w:szCs w:val="22"/>
          <w:lang w:val="pt-PT"/>
        </w:rPr>
        <w:t xml:space="preserve">), </w:t>
      </w:r>
      <w:r w:rsidRPr="004B636B">
        <w:rPr>
          <w:i/>
          <w:sz w:val="22"/>
          <w:szCs w:val="22"/>
          <w:lang w:val="pt-PT"/>
        </w:rPr>
        <w:t>As Ideias que mudaram o Mundo: A História Natural da Inovação</w:t>
      </w:r>
      <w:r>
        <w:rPr>
          <w:sz w:val="22"/>
          <w:szCs w:val="22"/>
          <w:lang w:val="pt-PT"/>
        </w:rPr>
        <w:t>, 3ª edição, Lisboa, Clube do Autor.</w:t>
      </w:r>
    </w:p>
    <w:p w:rsidR="004B636B" w:rsidRPr="004B636B" w:rsidRDefault="004B636B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 w:rsidRPr="004B636B">
        <w:rPr>
          <w:sz w:val="22"/>
          <w:szCs w:val="22"/>
          <w:lang w:val="pt-PT"/>
        </w:rPr>
        <w:t>Johnson, Steven (2015</w:t>
      </w:r>
      <w:r>
        <w:rPr>
          <w:sz w:val="22"/>
          <w:szCs w:val="22"/>
          <w:lang w:val="pt-PT"/>
        </w:rPr>
        <w:t>b</w:t>
      </w:r>
      <w:r w:rsidRPr="004B636B">
        <w:rPr>
          <w:sz w:val="22"/>
          <w:szCs w:val="22"/>
          <w:lang w:val="pt-PT"/>
        </w:rPr>
        <w:t>),</w:t>
      </w:r>
      <w:r>
        <w:rPr>
          <w:sz w:val="22"/>
          <w:szCs w:val="22"/>
          <w:lang w:val="pt-PT"/>
        </w:rPr>
        <w:t xml:space="preserve"> </w:t>
      </w:r>
      <w:r w:rsidRPr="004B636B">
        <w:rPr>
          <w:i/>
          <w:sz w:val="22"/>
          <w:szCs w:val="22"/>
          <w:lang w:val="pt-PT"/>
        </w:rPr>
        <w:t>As Inovações que mudaram a História</w:t>
      </w:r>
      <w:r w:rsidRPr="004B636B">
        <w:rPr>
          <w:sz w:val="22"/>
          <w:szCs w:val="22"/>
          <w:lang w:val="pt-PT"/>
        </w:rPr>
        <w:t xml:space="preserve"> , </w:t>
      </w:r>
      <w:r>
        <w:rPr>
          <w:sz w:val="22"/>
          <w:szCs w:val="22"/>
          <w:lang w:val="pt-PT"/>
        </w:rPr>
        <w:t>1</w:t>
      </w:r>
      <w:r w:rsidRPr="004B636B">
        <w:rPr>
          <w:sz w:val="22"/>
          <w:szCs w:val="22"/>
          <w:lang w:val="pt-PT"/>
        </w:rPr>
        <w:t>ª edição, Lisboa, Clube do Autor</w:t>
      </w:r>
      <w:r>
        <w:rPr>
          <w:sz w:val="22"/>
          <w:szCs w:val="22"/>
          <w:lang w:val="pt-PT"/>
        </w:rPr>
        <w:t>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Kale, Prashant, Singh, Harbir e Perlmutter, Howard (2000), ‘Learning and protection of proprietary assets in strategic alliances: building relational capital’, </w:t>
      </w:r>
      <w:r>
        <w:rPr>
          <w:i/>
          <w:sz w:val="22"/>
          <w:szCs w:val="22"/>
        </w:rPr>
        <w:t>Strategic Management Journal</w:t>
      </w:r>
      <w:r>
        <w:rPr>
          <w:sz w:val="22"/>
          <w:szCs w:val="22"/>
        </w:rPr>
        <w:t>, Vol. 21, pp. 217-237.</w:t>
      </w:r>
    </w:p>
    <w:p w:rsidR="001311E6" w:rsidRDefault="001311E6">
      <w:p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Kanter, R. Moss (1994), Collaborative Advantage: The Art of Alliances, </w:t>
      </w:r>
      <w:r>
        <w:rPr>
          <w:i/>
          <w:sz w:val="22"/>
          <w:szCs w:val="22"/>
        </w:rPr>
        <w:t>Harvard Business Review</w:t>
      </w:r>
      <w:r>
        <w:rPr>
          <w:sz w:val="22"/>
          <w:szCs w:val="22"/>
        </w:rPr>
        <w:t>, Julho-Agosto.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Keupp, Marcus M. e Oliver  Gassman (2009), ‘The past and the future of international entrepreneurship: A review and suggestions for developing the field’, </w:t>
      </w:r>
      <w:r>
        <w:rPr>
          <w:i/>
          <w:iCs/>
          <w:sz w:val="22"/>
          <w:szCs w:val="22"/>
          <w:lang w:val="en-US"/>
        </w:rPr>
        <w:t>Journal of Management</w:t>
      </w:r>
      <w:r>
        <w:rPr>
          <w:sz w:val="22"/>
          <w:szCs w:val="22"/>
          <w:lang w:val="en-US"/>
        </w:rPr>
        <w:t>, Vol. 35, nº 3, pp. 600-633.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Knight, Gary A. e Cavusgil, S.T, (2004), ‘Innovation, Organisational Capabilities and the Born Global firm’, </w:t>
      </w:r>
      <w:r>
        <w:rPr>
          <w:i/>
          <w:sz w:val="22"/>
          <w:szCs w:val="22"/>
          <w:lang w:val="en-US"/>
        </w:rPr>
        <w:t>JIBS</w:t>
      </w:r>
      <w:r>
        <w:rPr>
          <w:sz w:val="22"/>
          <w:szCs w:val="22"/>
          <w:lang w:val="en-US"/>
        </w:rPr>
        <w:t>, Vol. 35, nº.2.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Khanna, Tarun e K: G. Palepu (2006), Emerging giants, </w:t>
      </w:r>
      <w:r>
        <w:rPr>
          <w:i/>
          <w:iCs/>
          <w:sz w:val="22"/>
          <w:szCs w:val="22"/>
        </w:rPr>
        <w:t>Harvard Business Review</w:t>
      </w:r>
      <w:r>
        <w:rPr>
          <w:sz w:val="22"/>
          <w:szCs w:val="22"/>
        </w:rPr>
        <w:t>, Outubro.</w:t>
      </w:r>
    </w:p>
    <w:p w:rsidR="001311E6" w:rsidRDefault="001311E6">
      <w:pPr>
        <w:pStyle w:val="BodyTextIndent"/>
        <w:rPr>
          <w:lang w:val="en-GB"/>
        </w:rPr>
      </w:pPr>
      <w:r>
        <w:rPr>
          <w:lang w:val="en-GB"/>
        </w:rPr>
        <w:t>Kolk, Ans e Rob Van Tulder (2010), ‘International business, corporate social responsibility and sustainable development’, International Business Review, Vol. 19, nº 2, pp.119-125.</w:t>
      </w:r>
    </w:p>
    <w:p w:rsidR="00915541" w:rsidRDefault="00915541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Kris, Alexandra and Catherine Welch (2018), ‘Innovation and internationalisation processes of firms with new-to-the-world technologies’, </w:t>
      </w:r>
      <w:r w:rsidRPr="00915541">
        <w:rPr>
          <w:i/>
          <w:sz w:val="22"/>
          <w:szCs w:val="22"/>
        </w:rPr>
        <w:t>Journal of International Business Studies</w:t>
      </w:r>
      <w:r>
        <w:rPr>
          <w:sz w:val="22"/>
          <w:szCs w:val="22"/>
        </w:rPr>
        <w:t>, 49(4), pp.496-522.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Kuemmerle, Walter (1997), Building Effective R &amp; D Capabilities Abroad, </w:t>
      </w:r>
      <w:r>
        <w:rPr>
          <w:i/>
          <w:sz w:val="22"/>
          <w:szCs w:val="22"/>
        </w:rPr>
        <w:t>Harvard Business Review</w:t>
      </w:r>
      <w:r>
        <w:rPr>
          <w:sz w:val="22"/>
          <w:szCs w:val="22"/>
        </w:rPr>
        <w:t>, Mar-Abril, pp. 61-70.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Lederman, Daniel (2010), ‘An international multi-level analysis of product innovation’, </w:t>
      </w:r>
      <w:r>
        <w:rPr>
          <w:i/>
          <w:iCs/>
          <w:sz w:val="22"/>
          <w:szCs w:val="22"/>
        </w:rPr>
        <w:t>Journal of International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Business Studies</w:t>
      </w:r>
      <w:r>
        <w:rPr>
          <w:sz w:val="22"/>
          <w:szCs w:val="22"/>
        </w:rPr>
        <w:t>, Vol. 41, nº 4, pp.606-619.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Lundvall, Bengt-Ake e Borrás, Susana (1999), </w:t>
      </w:r>
      <w:r>
        <w:rPr>
          <w:i/>
          <w:sz w:val="22"/>
          <w:szCs w:val="22"/>
        </w:rPr>
        <w:t>The globalising learning economy: implication for innovation policy</w:t>
      </w:r>
      <w:r>
        <w:rPr>
          <w:sz w:val="22"/>
          <w:szCs w:val="22"/>
        </w:rPr>
        <w:t>, European Commission, Science Research Development, Dezembro.</w:t>
      </w:r>
    </w:p>
    <w:p w:rsidR="007F146A" w:rsidRDefault="007F146A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Michie, Jonathan (2017), </w:t>
      </w:r>
      <w:r w:rsidRPr="007F146A">
        <w:rPr>
          <w:i/>
          <w:sz w:val="22"/>
          <w:szCs w:val="22"/>
        </w:rPr>
        <w:t>Advanced Introduction to Globalisation</w:t>
      </w:r>
      <w:r>
        <w:rPr>
          <w:sz w:val="22"/>
          <w:szCs w:val="22"/>
        </w:rPr>
        <w:t>. Cheltenham, Edward Elgar.</w:t>
      </w:r>
    </w:p>
    <w:p w:rsidR="004B636B" w:rsidRDefault="0009297B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Monteiro, L. Felipe (2015), </w:t>
      </w:r>
      <w:r w:rsidR="004B636B">
        <w:rPr>
          <w:sz w:val="22"/>
          <w:szCs w:val="22"/>
        </w:rPr>
        <w:t xml:space="preserve">Selective attention and the initiation of the global technology-sourcing process in multinational corporations, </w:t>
      </w:r>
      <w:r w:rsidR="004B636B" w:rsidRPr="004B636B">
        <w:rPr>
          <w:i/>
          <w:sz w:val="22"/>
          <w:szCs w:val="22"/>
        </w:rPr>
        <w:t>Journal of International Business Studies</w:t>
      </w:r>
      <w:r w:rsidR="004B636B">
        <w:rPr>
          <w:sz w:val="22"/>
          <w:szCs w:val="22"/>
        </w:rPr>
        <w:t>, Vol. 45 nº 5, pp. 505-527.</w:t>
      </w:r>
    </w:p>
    <w:p w:rsidR="00230B1C" w:rsidRPr="00915541" w:rsidRDefault="00230B1C">
      <w:pPr>
        <w:ind w:left="1134" w:right="141" w:hanging="567"/>
        <w:jc w:val="both"/>
        <w:rPr>
          <w:sz w:val="22"/>
          <w:szCs w:val="22"/>
          <w:lang w:val="pt-PT"/>
        </w:rPr>
      </w:pPr>
      <w:r w:rsidRPr="00915541">
        <w:rPr>
          <w:sz w:val="22"/>
          <w:szCs w:val="22"/>
          <w:lang w:val="pt-PT"/>
        </w:rPr>
        <w:t xml:space="preserve">Nadella, Satya (2018), </w:t>
      </w:r>
      <w:r w:rsidRPr="00915541">
        <w:rPr>
          <w:i/>
          <w:sz w:val="22"/>
          <w:szCs w:val="22"/>
          <w:lang w:val="pt-PT"/>
        </w:rPr>
        <w:t>Faça Refresh: A redescoberta da alma da Microsoft e a criação de um futuro melhor</w:t>
      </w:r>
      <w:r w:rsidRPr="00915541">
        <w:rPr>
          <w:sz w:val="22"/>
          <w:szCs w:val="22"/>
          <w:lang w:val="pt-PT"/>
        </w:rPr>
        <w:t xml:space="preserve">, </w:t>
      </w:r>
      <w:r w:rsidR="00915541" w:rsidRPr="00915541">
        <w:rPr>
          <w:sz w:val="22"/>
          <w:szCs w:val="22"/>
          <w:lang w:val="pt-PT"/>
        </w:rPr>
        <w:t xml:space="preserve">Lisboa, </w:t>
      </w:r>
      <w:r w:rsidRPr="00915541">
        <w:rPr>
          <w:sz w:val="22"/>
          <w:szCs w:val="22"/>
          <w:lang w:val="pt-PT"/>
        </w:rPr>
        <w:t>Vogais [Versão em Inglês: Satya Nadella (201</w:t>
      </w:r>
      <w:r w:rsidR="00915541">
        <w:rPr>
          <w:sz w:val="22"/>
          <w:szCs w:val="22"/>
          <w:lang w:val="pt-PT"/>
        </w:rPr>
        <w:t>7</w:t>
      </w:r>
      <w:r w:rsidRPr="00915541">
        <w:rPr>
          <w:sz w:val="22"/>
          <w:szCs w:val="22"/>
          <w:lang w:val="pt-PT"/>
        </w:rPr>
        <w:t xml:space="preserve">), </w:t>
      </w:r>
      <w:r w:rsidRPr="00915541">
        <w:rPr>
          <w:i/>
          <w:sz w:val="22"/>
          <w:szCs w:val="22"/>
          <w:lang w:val="pt-PT"/>
        </w:rPr>
        <w:t>Hit Refresh</w:t>
      </w:r>
      <w:r w:rsidR="00915541">
        <w:rPr>
          <w:sz w:val="22"/>
          <w:szCs w:val="22"/>
          <w:lang w:val="pt-PT"/>
        </w:rPr>
        <w:t>, New York, HarperCollins]</w:t>
      </w:r>
    </w:p>
    <w:p w:rsidR="001311E6" w:rsidRDefault="001311E6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Narula, Rajneesh (2003), ‘Understanding the growth of international R&amp;D alliances’,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John Cantwell e José Molero (eds.), </w:t>
      </w:r>
      <w:r>
        <w:rPr>
          <w:i/>
          <w:sz w:val="22"/>
          <w:szCs w:val="22"/>
        </w:rPr>
        <w:t xml:space="preserve">Multinational Enterprises, Innovative Strategies and Systems of Innovation, </w:t>
      </w:r>
      <w:r>
        <w:rPr>
          <w:sz w:val="22"/>
          <w:szCs w:val="22"/>
        </w:rPr>
        <w:t>Cheltenham, Edward Elgar.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Narula, Rajneesh (2003), </w:t>
      </w:r>
      <w:r>
        <w:rPr>
          <w:i/>
          <w:iCs/>
          <w:sz w:val="22"/>
          <w:szCs w:val="22"/>
          <w:lang w:val="en-US"/>
        </w:rPr>
        <w:t>Globalisation &amp; Technology</w:t>
      </w:r>
      <w:r>
        <w:rPr>
          <w:sz w:val="22"/>
          <w:szCs w:val="22"/>
          <w:lang w:val="en-US"/>
        </w:rPr>
        <w:t>, Cambridge, Polity Press.</w:t>
      </w:r>
    </w:p>
    <w:p w:rsidR="001311E6" w:rsidRDefault="001311E6">
      <w:pPr>
        <w:pStyle w:val="Default"/>
        <w:ind w:left="1134" w:hanging="567"/>
        <w:rPr>
          <w:sz w:val="22"/>
        </w:rPr>
      </w:pPr>
      <w:r>
        <w:t xml:space="preserve">Narula, Rajneesh (2009),  </w:t>
      </w:r>
      <w:r>
        <w:rPr>
          <w:i/>
          <w:iCs/>
          <w:sz w:val="22"/>
          <w:szCs w:val="23"/>
        </w:rPr>
        <w:t>Much ado about nothing, or sirens of a brave new world? MNE activity from developing countries and its significance for development</w:t>
      </w:r>
      <w:r>
        <w:rPr>
          <w:sz w:val="16"/>
          <w:szCs w:val="16"/>
        </w:rPr>
        <w:t xml:space="preserve">, </w:t>
      </w:r>
      <w:r>
        <w:rPr>
          <w:sz w:val="22"/>
          <w:szCs w:val="16"/>
        </w:rPr>
        <w:t>Documento elaborado para o Centro de desenvolvimento da OCDE, Setembro.</w:t>
      </w:r>
    </w:p>
    <w:p w:rsidR="00035F42" w:rsidRDefault="00035F42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 w:rsidRPr="00035F42">
        <w:rPr>
          <w:sz w:val="22"/>
          <w:szCs w:val="22"/>
          <w:lang w:val="en-US"/>
        </w:rPr>
        <w:t xml:space="preserve">Narula, Rajneesh (2014). Exploring the paradox of competence-creating subsidiaries: balancing bandwidth and dispersion in MNEs. </w:t>
      </w:r>
      <w:r w:rsidRPr="00035F42">
        <w:rPr>
          <w:i/>
          <w:sz w:val="22"/>
          <w:szCs w:val="22"/>
          <w:lang w:val="en-US"/>
        </w:rPr>
        <w:t>Long Range Planning</w:t>
      </w:r>
      <w:r w:rsidRPr="00035F42">
        <w:rPr>
          <w:sz w:val="22"/>
          <w:szCs w:val="22"/>
          <w:lang w:val="en-US"/>
        </w:rPr>
        <w:t>, 47(1): 4-15.</w:t>
      </w:r>
    </w:p>
    <w:p w:rsidR="00FE5288" w:rsidRDefault="00FE5288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Parker, Geoffrey G., Marshall W. Van Alstyne e Sangeet Paul Choudary (2016), </w:t>
      </w:r>
      <w:r w:rsidRPr="00FE5288">
        <w:rPr>
          <w:i/>
          <w:sz w:val="22"/>
          <w:szCs w:val="22"/>
          <w:lang w:val="en-US"/>
        </w:rPr>
        <w:t>Platform Revolution</w:t>
      </w:r>
      <w:r>
        <w:rPr>
          <w:sz w:val="22"/>
          <w:szCs w:val="22"/>
          <w:lang w:val="en-US"/>
        </w:rPr>
        <w:t>, New York, W.W. Norton &amp; co.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Phene, Anupama e Paul Almeida (2008), Innovation in multinational subsidiaries: The role of knowledge assimilation and subsidiary capabilities, </w:t>
      </w:r>
      <w:r>
        <w:rPr>
          <w:i/>
          <w:iCs/>
          <w:sz w:val="22"/>
          <w:szCs w:val="22"/>
          <w:lang w:val="en-US"/>
        </w:rPr>
        <w:t>Journal of International Business Studies</w:t>
      </w:r>
      <w:r>
        <w:rPr>
          <w:sz w:val="22"/>
          <w:szCs w:val="22"/>
          <w:lang w:val="en-US"/>
        </w:rPr>
        <w:t>, Vol.39, nº 5: 901-919.</w:t>
      </w:r>
    </w:p>
    <w:p w:rsidR="001D069F" w:rsidRDefault="001D069F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 w:rsidRPr="001D069F">
        <w:rPr>
          <w:sz w:val="22"/>
          <w:szCs w:val="22"/>
          <w:lang w:val="pt-PT"/>
        </w:rPr>
        <w:t xml:space="preserve">Rocha, A. da, Simões, V. C., de Mello, R. C., &amp; Carneiro, J. (2017). </w:t>
      </w:r>
      <w:r w:rsidRPr="001D069F">
        <w:rPr>
          <w:sz w:val="22"/>
          <w:szCs w:val="22"/>
        </w:rPr>
        <w:t xml:space="preserve">From global start-ups to the borderless firm: Why and how to build a worldwide value system. </w:t>
      </w:r>
      <w:r w:rsidRPr="001D069F">
        <w:rPr>
          <w:i/>
          <w:sz w:val="22"/>
          <w:szCs w:val="22"/>
        </w:rPr>
        <w:t>Journal of International Entrepreneurship</w:t>
      </w:r>
      <w:r w:rsidRPr="001D069F">
        <w:rPr>
          <w:sz w:val="22"/>
          <w:szCs w:val="22"/>
        </w:rPr>
        <w:t xml:space="preserve">, </w:t>
      </w:r>
      <w:r>
        <w:rPr>
          <w:sz w:val="22"/>
          <w:szCs w:val="22"/>
        </w:rPr>
        <w:t>15(2), p. 121-144.</w:t>
      </w:r>
      <w:r w:rsidRPr="001D069F">
        <w:rPr>
          <w:sz w:val="22"/>
          <w:szCs w:val="22"/>
        </w:rPr>
        <w:t xml:space="preserve"> 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Rugman, A.M. e A. Verbeke (2004), ‘A perspective on regional and global strategies of multinational enterprises’, </w:t>
      </w:r>
      <w:r>
        <w:rPr>
          <w:i/>
          <w:sz w:val="22"/>
          <w:szCs w:val="22"/>
        </w:rPr>
        <w:t>Journal of International Business Studies</w:t>
      </w:r>
      <w:r>
        <w:rPr>
          <w:sz w:val="22"/>
          <w:szCs w:val="22"/>
        </w:rPr>
        <w:t>, Vol. 35, n.º1, p. 3-19.</w:t>
      </w:r>
    </w:p>
    <w:p w:rsidR="001311E6" w:rsidRDefault="001311E6">
      <w:pPr>
        <w:tabs>
          <w:tab w:val="left" w:pos="567"/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Simões, Vitor Corado (1999), ‘No Limiar de um Novo Milénio: seis teses sobre a inovação na economia do conhecimento’, </w:t>
      </w:r>
      <w:r>
        <w:rPr>
          <w:i/>
          <w:sz w:val="22"/>
          <w:szCs w:val="22"/>
          <w:lang w:val="pt-PT"/>
        </w:rPr>
        <w:t>Economia &amp; Prospectiva</w:t>
      </w:r>
      <w:r>
        <w:rPr>
          <w:sz w:val="22"/>
          <w:szCs w:val="22"/>
          <w:lang w:val="pt-PT"/>
        </w:rPr>
        <w:t xml:space="preserve">, Julho-Setembro, nº 10. 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Simões, Vitor Corado e Pedro Dominguinhos (2001), </w:t>
      </w:r>
      <w:r>
        <w:rPr>
          <w:i/>
          <w:sz w:val="22"/>
          <w:szCs w:val="22"/>
          <w:lang w:val="pt-PT"/>
        </w:rPr>
        <w:t>Portuguese Born Globals: An Exploratory Study,</w:t>
      </w:r>
      <w:r>
        <w:rPr>
          <w:sz w:val="22"/>
          <w:szCs w:val="22"/>
          <w:lang w:val="pt-PT"/>
        </w:rPr>
        <w:t xml:space="preserve"> Documento apresentado na 27ª Conferência Anual da EIBA, Paris.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Simões, Vitor Corado Simões e Pedro Nevado (2001), </w:t>
      </w:r>
      <w:r>
        <w:rPr>
          <w:i/>
          <w:sz w:val="22"/>
          <w:szCs w:val="22"/>
          <w:lang w:val="pt-PT"/>
        </w:rPr>
        <w:t>MNE Centres Excellence and Acquisitions: Long Evolutionary Paths or Capturing Opportunities</w:t>
      </w:r>
      <w:r>
        <w:rPr>
          <w:sz w:val="22"/>
          <w:szCs w:val="22"/>
          <w:lang w:val="pt-PT"/>
        </w:rPr>
        <w:t>, Paper elaborado no âmbito da rede MESIAS, Lisboa.</w:t>
      </w:r>
    </w:p>
    <w:p w:rsidR="001311E6" w:rsidRDefault="001311E6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Simões, Vitor Corado (2003), ‘Networks and learning processes: a case study on the automotive industry in Portugal’,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John Cantwell e José Molero (eds.), </w:t>
      </w:r>
      <w:r>
        <w:rPr>
          <w:i/>
          <w:sz w:val="22"/>
          <w:szCs w:val="22"/>
        </w:rPr>
        <w:t xml:space="preserve">Multinational Enterprises, Innovative Strategies and Systems of Innovation, </w:t>
      </w:r>
      <w:r>
        <w:rPr>
          <w:sz w:val="22"/>
          <w:szCs w:val="22"/>
        </w:rPr>
        <w:t>Cheltenham, Edward Elgar.</w:t>
      </w:r>
    </w:p>
    <w:p w:rsidR="001311E6" w:rsidRDefault="001311E6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Simões, Vitor Corado (2008), </w:t>
      </w:r>
      <w:r>
        <w:rPr>
          <w:i/>
          <w:iCs/>
          <w:sz w:val="22"/>
          <w:szCs w:val="22"/>
        </w:rPr>
        <w:t>Innovation initiatives by MNE subsidiaries</w:t>
      </w:r>
      <w:r>
        <w:rPr>
          <w:sz w:val="22"/>
          <w:szCs w:val="22"/>
        </w:rPr>
        <w:t>, Contribuição apresentada à 4ª Conferência Annual da Iberian international Business Association, Burgos.</w:t>
      </w:r>
    </w:p>
    <w:p w:rsidR="008F584F" w:rsidRPr="008F584F" w:rsidRDefault="008F584F">
      <w:pPr>
        <w:ind w:left="1134" w:right="141" w:hanging="567"/>
        <w:jc w:val="both"/>
        <w:rPr>
          <w:sz w:val="22"/>
          <w:szCs w:val="22"/>
          <w:lang w:val="en-US"/>
        </w:rPr>
      </w:pPr>
      <w:r w:rsidRPr="008F584F">
        <w:rPr>
          <w:sz w:val="22"/>
          <w:szCs w:val="22"/>
          <w:lang w:val="en-US"/>
        </w:rPr>
        <w:t>Simões, Vítor Corado (2016),</w:t>
      </w:r>
      <w:r w:rsidRPr="008F584F">
        <w:t xml:space="preserve"> </w:t>
      </w:r>
      <w:r w:rsidRPr="008F584F">
        <w:rPr>
          <w:i/>
          <w:sz w:val="22"/>
          <w:szCs w:val="22"/>
          <w:lang w:val="en-US"/>
        </w:rPr>
        <w:t>Innovation, work &amp; employment: the challenges of digitalisation and artificial intelligence</w:t>
      </w:r>
      <w:r>
        <w:rPr>
          <w:sz w:val="22"/>
          <w:szCs w:val="22"/>
          <w:lang w:val="en-US"/>
        </w:rPr>
        <w:t>, Keynote speech at the second ISSOW Conference, Monte da Caparica.</w:t>
      </w:r>
    </w:p>
    <w:p w:rsidR="008F584F" w:rsidRDefault="008F584F">
      <w:pPr>
        <w:ind w:left="1134" w:right="141" w:hanging="567"/>
        <w:jc w:val="both"/>
        <w:rPr>
          <w:sz w:val="22"/>
          <w:szCs w:val="22"/>
          <w:lang w:val="pt-PT"/>
        </w:rPr>
      </w:pPr>
      <w:r w:rsidRPr="008F584F">
        <w:rPr>
          <w:sz w:val="22"/>
          <w:szCs w:val="22"/>
          <w:lang w:val="pt-PT"/>
        </w:rPr>
        <w:t>Simões, Vítor Corado (201</w:t>
      </w:r>
      <w:r>
        <w:rPr>
          <w:sz w:val="22"/>
          <w:szCs w:val="22"/>
          <w:lang w:val="pt-PT"/>
        </w:rPr>
        <w:t>7</w:t>
      </w:r>
      <w:r w:rsidRPr="008F584F">
        <w:rPr>
          <w:sz w:val="22"/>
          <w:szCs w:val="22"/>
          <w:lang w:val="pt-PT"/>
        </w:rPr>
        <w:t>),</w:t>
      </w:r>
      <w:r>
        <w:rPr>
          <w:sz w:val="22"/>
          <w:szCs w:val="22"/>
          <w:lang w:val="pt-PT"/>
        </w:rPr>
        <w:t xml:space="preserve"> </w:t>
      </w:r>
      <w:r w:rsidRPr="008F584F">
        <w:rPr>
          <w:sz w:val="22"/>
          <w:szCs w:val="22"/>
          <w:lang w:val="pt-PT"/>
        </w:rPr>
        <w:t xml:space="preserve">Iniciativas Inovadoras de subsidiárias de empresas multinacionais: Um quadro de análise integrado, </w:t>
      </w:r>
      <w:r w:rsidRPr="008F584F">
        <w:rPr>
          <w:i/>
          <w:sz w:val="22"/>
          <w:szCs w:val="22"/>
          <w:lang w:val="pt-PT"/>
        </w:rPr>
        <w:t>in</w:t>
      </w:r>
      <w:r w:rsidRPr="008F584F">
        <w:rPr>
          <w:sz w:val="22"/>
          <w:szCs w:val="22"/>
          <w:lang w:val="pt-PT"/>
        </w:rPr>
        <w:t xml:space="preserve"> Paula Urze &amp; Vítor Corado Simões, eds. (2017), </w:t>
      </w:r>
      <w:r w:rsidRPr="008F584F">
        <w:rPr>
          <w:i/>
          <w:sz w:val="22"/>
          <w:szCs w:val="22"/>
          <w:lang w:val="pt-PT"/>
        </w:rPr>
        <w:t>Investimento Internacional, Inovação e Desenvolvimento de Capacidades Locais</w:t>
      </w:r>
      <w:r w:rsidRPr="008F584F">
        <w:rPr>
          <w:sz w:val="22"/>
          <w:szCs w:val="22"/>
          <w:lang w:val="pt-PT"/>
        </w:rPr>
        <w:t>, Lisboa: Colibri. pg.13-58.</w:t>
      </w:r>
    </w:p>
    <w:p w:rsidR="00344654" w:rsidRDefault="00344654">
      <w:pPr>
        <w:ind w:left="1134" w:right="141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Simões, Vítor Corado (2018</w:t>
      </w:r>
      <w:r w:rsidR="00C36B6F">
        <w:rPr>
          <w:sz w:val="22"/>
          <w:szCs w:val="22"/>
          <w:lang w:val="pt-PT"/>
        </w:rPr>
        <w:t>a</w:t>
      </w:r>
      <w:r>
        <w:rPr>
          <w:sz w:val="22"/>
          <w:szCs w:val="22"/>
          <w:lang w:val="pt-PT"/>
        </w:rPr>
        <w:t xml:space="preserve">), </w:t>
      </w:r>
      <w:r w:rsidRPr="00344654">
        <w:rPr>
          <w:i/>
          <w:sz w:val="22"/>
          <w:szCs w:val="22"/>
          <w:lang w:val="pt-PT"/>
        </w:rPr>
        <w:t>Apresentação do Livro Platform Revolution</w:t>
      </w:r>
      <w:r>
        <w:rPr>
          <w:sz w:val="22"/>
          <w:szCs w:val="22"/>
          <w:lang w:val="pt-PT"/>
        </w:rPr>
        <w:t>, Ciclo Livros do Nosso Tempo, ISEG, Lisboa.</w:t>
      </w:r>
    </w:p>
    <w:p w:rsidR="00C36B6F" w:rsidRPr="005864BA" w:rsidRDefault="00C36B6F">
      <w:pPr>
        <w:ind w:left="1134" w:right="141" w:hanging="567"/>
        <w:jc w:val="both"/>
        <w:rPr>
          <w:sz w:val="22"/>
          <w:szCs w:val="22"/>
          <w:lang w:val="pt-PT"/>
        </w:rPr>
      </w:pPr>
      <w:r w:rsidRPr="005864BA">
        <w:rPr>
          <w:sz w:val="22"/>
          <w:szCs w:val="22"/>
          <w:lang w:val="pt-PT"/>
        </w:rPr>
        <w:t xml:space="preserve">Simões, Vítor Corado (2018b), </w:t>
      </w:r>
      <w:r w:rsidR="005864BA" w:rsidRPr="005864BA">
        <w:rPr>
          <w:i/>
          <w:sz w:val="22"/>
          <w:szCs w:val="22"/>
          <w:lang w:val="pt-PT"/>
        </w:rPr>
        <w:t>Integração de Empresas Portuguesas em cadeias de valor internacionais</w:t>
      </w:r>
      <w:r w:rsidR="005864BA">
        <w:rPr>
          <w:sz w:val="22"/>
          <w:szCs w:val="22"/>
          <w:lang w:val="pt-PT"/>
        </w:rPr>
        <w:t>, Keynote Lecture no 2º Congresso dos Gestores Portugueses.</w:t>
      </w:r>
    </w:p>
    <w:p w:rsidR="00C36B6F" w:rsidRPr="00C36B6F" w:rsidRDefault="00C36B6F">
      <w:pPr>
        <w:ind w:left="1134" w:right="141" w:hanging="567"/>
        <w:jc w:val="both"/>
        <w:rPr>
          <w:sz w:val="22"/>
          <w:szCs w:val="22"/>
          <w:lang w:val="en-US"/>
        </w:rPr>
      </w:pPr>
      <w:r w:rsidRPr="00C36B6F">
        <w:rPr>
          <w:sz w:val="22"/>
          <w:szCs w:val="22"/>
          <w:lang w:val="en-US"/>
        </w:rPr>
        <w:t>Simões, Vítor Corado (2019), ‘The internationalisation of</w:t>
      </w:r>
      <w:r>
        <w:rPr>
          <w:sz w:val="22"/>
          <w:szCs w:val="22"/>
          <w:lang w:val="en-US"/>
        </w:rPr>
        <w:t xml:space="preserve"> Platform Companies: Does the digital get rid of geography?, </w:t>
      </w:r>
      <w:r w:rsidRPr="00C36B6F">
        <w:rPr>
          <w:i/>
          <w:sz w:val="22"/>
          <w:szCs w:val="22"/>
          <w:lang w:val="en-US"/>
        </w:rPr>
        <w:t>Información Comercial Espñola</w:t>
      </w:r>
      <w:r>
        <w:rPr>
          <w:sz w:val="22"/>
          <w:szCs w:val="22"/>
          <w:lang w:val="en-US"/>
        </w:rPr>
        <w:t>, 909, Jul-Ago 2019, pp. 37-48.</w:t>
      </w:r>
    </w:p>
    <w:p w:rsidR="008F584F" w:rsidRDefault="008F584F">
      <w:pPr>
        <w:ind w:left="1134" w:right="141" w:hanging="567"/>
        <w:jc w:val="both"/>
        <w:rPr>
          <w:sz w:val="22"/>
          <w:szCs w:val="22"/>
          <w:lang w:val="pt-PT"/>
        </w:rPr>
      </w:pPr>
      <w:r w:rsidRPr="008F584F">
        <w:rPr>
          <w:sz w:val="22"/>
          <w:szCs w:val="22"/>
          <w:lang w:val="pt-PT"/>
        </w:rPr>
        <w:t xml:space="preserve">Simões, Vítor Corado </w:t>
      </w:r>
      <w:r w:rsidR="00FE5288">
        <w:rPr>
          <w:sz w:val="22"/>
          <w:szCs w:val="22"/>
          <w:lang w:val="pt-PT"/>
        </w:rPr>
        <w:t>e</w:t>
      </w:r>
      <w:r w:rsidRPr="008F584F">
        <w:rPr>
          <w:sz w:val="22"/>
          <w:szCs w:val="22"/>
          <w:lang w:val="pt-PT"/>
        </w:rPr>
        <w:t xml:space="preserve"> Maria João Santos (2015), </w:t>
      </w:r>
      <w:r w:rsidRPr="008F584F">
        <w:rPr>
          <w:i/>
          <w:sz w:val="22"/>
          <w:szCs w:val="22"/>
          <w:lang w:val="pt-PT"/>
        </w:rPr>
        <w:t>Bosch Termotecnologia</w:t>
      </w:r>
      <w:r w:rsidRPr="008F584F">
        <w:rPr>
          <w:sz w:val="22"/>
          <w:szCs w:val="22"/>
          <w:lang w:val="pt-PT"/>
        </w:rPr>
        <w:t xml:space="preserve">, COTEC Case Studies, Lisboa: COTEC Portugal ; available at </w:t>
      </w:r>
      <w:hyperlink r:id="rId12" w:history="1">
        <w:r w:rsidRPr="00BF77CD">
          <w:rPr>
            <w:rStyle w:val="Hyperlink"/>
            <w:sz w:val="22"/>
            <w:szCs w:val="22"/>
            <w:lang w:val="pt-PT"/>
          </w:rPr>
          <w:t>http://barometro.cotecportugal.pt/pt/case-studies/case-studies1/bosch.html</w:t>
        </w:r>
      </w:hyperlink>
    </w:p>
    <w:p w:rsidR="008F584F" w:rsidRDefault="008F584F">
      <w:pPr>
        <w:ind w:left="1134" w:right="141" w:hanging="567"/>
        <w:jc w:val="both"/>
        <w:rPr>
          <w:sz w:val="22"/>
          <w:szCs w:val="22"/>
          <w:lang w:val="pt-PT"/>
        </w:rPr>
      </w:pPr>
      <w:r w:rsidRPr="008F584F">
        <w:rPr>
          <w:sz w:val="22"/>
          <w:szCs w:val="22"/>
          <w:lang w:val="pt-PT"/>
        </w:rPr>
        <w:t xml:space="preserve">Simões, Vítor Corado </w:t>
      </w:r>
      <w:r w:rsidR="00FE5288">
        <w:rPr>
          <w:sz w:val="22"/>
          <w:szCs w:val="22"/>
          <w:lang w:val="pt-PT"/>
        </w:rPr>
        <w:t>e</w:t>
      </w:r>
      <w:r w:rsidRPr="008F584F">
        <w:rPr>
          <w:sz w:val="22"/>
          <w:szCs w:val="22"/>
          <w:lang w:val="pt-PT"/>
        </w:rPr>
        <w:t xml:space="preserve"> Nuno F. Crespo (2015), Coficab Portugal, COTEC Case Studies, Lisboa: COTEC Portugal; available at </w:t>
      </w:r>
      <w:hyperlink r:id="rId13" w:history="1">
        <w:r w:rsidRPr="00BF77CD">
          <w:rPr>
            <w:rStyle w:val="Hyperlink"/>
            <w:sz w:val="22"/>
            <w:szCs w:val="22"/>
            <w:lang w:val="pt-PT"/>
          </w:rPr>
          <w:t>http://barometro.cotecportugal.pt/pt/case-studies/case-studies1/coficab-portugal.html</w:t>
        </w:r>
      </w:hyperlink>
    </w:p>
    <w:p w:rsidR="00FE5288" w:rsidRPr="00FE5288" w:rsidRDefault="00590CBA" w:rsidP="00FE5288">
      <w:pPr>
        <w:ind w:left="1134" w:right="141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Simões, </w:t>
      </w:r>
      <w:r w:rsidR="008F584F" w:rsidRPr="00FE5288">
        <w:rPr>
          <w:sz w:val="22"/>
          <w:szCs w:val="22"/>
          <w:lang w:val="en-US"/>
        </w:rPr>
        <w:t>Vítor Corado</w:t>
      </w:r>
      <w:r w:rsidR="00FE5288">
        <w:rPr>
          <w:sz w:val="22"/>
          <w:szCs w:val="22"/>
          <w:lang w:val="en-US"/>
        </w:rPr>
        <w:t xml:space="preserve"> e</w:t>
      </w:r>
      <w:r w:rsidR="008F584F" w:rsidRPr="00FE5288">
        <w:rPr>
          <w:sz w:val="22"/>
          <w:szCs w:val="22"/>
          <w:lang w:val="en-US"/>
        </w:rPr>
        <w:t xml:space="preserve"> Gonçalo Martins (2017),</w:t>
      </w:r>
      <w:r w:rsidR="00FE5288" w:rsidRPr="00FE5288">
        <w:rPr>
          <w:sz w:val="22"/>
          <w:szCs w:val="22"/>
          <w:lang w:val="en-US"/>
        </w:rPr>
        <w:t xml:space="preserve"> </w:t>
      </w:r>
      <w:r w:rsidR="00FE5288" w:rsidRPr="00FE5288">
        <w:rPr>
          <w:i/>
          <w:sz w:val="22"/>
          <w:szCs w:val="22"/>
          <w:lang w:val="en-US"/>
        </w:rPr>
        <w:t>Borderless Companies: The role of entrepreneurs and network relationships in the development of global value systems</w:t>
      </w:r>
      <w:r w:rsidR="00FE5288">
        <w:rPr>
          <w:sz w:val="22"/>
          <w:szCs w:val="22"/>
          <w:lang w:val="en-US"/>
        </w:rPr>
        <w:t xml:space="preserve">, a apresentar na </w:t>
      </w:r>
      <w:r w:rsidR="00FE5288" w:rsidRPr="00FE5288">
        <w:rPr>
          <w:sz w:val="22"/>
          <w:szCs w:val="22"/>
          <w:lang w:val="en-US"/>
        </w:rPr>
        <w:t>43rd European International Business Academy Conference</w:t>
      </w:r>
      <w:r w:rsidR="00FE5288">
        <w:rPr>
          <w:sz w:val="22"/>
          <w:szCs w:val="22"/>
          <w:lang w:val="en-US"/>
        </w:rPr>
        <w:t xml:space="preserve"> (EIBA), 14-16 Dezembro, Milão.</w:t>
      </w:r>
    </w:p>
    <w:p w:rsidR="001311E6" w:rsidRDefault="001311E6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Economist (2010), ‘The World turned upside down: A special report on innovation in emerging markets’, </w:t>
      </w:r>
      <w:r>
        <w:rPr>
          <w:i/>
          <w:iCs/>
          <w:sz w:val="22"/>
          <w:szCs w:val="22"/>
        </w:rPr>
        <w:t>The Economist</w:t>
      </w:r>
      <w:r>
        <w:rPr>
          <w:sz w:val="22"/>
          <w:szCs w:val="22"/>
        </w:rPr>
        <w:t>, 17 Abril.</w:t>
      </w:r>
    </w:p>
    <w:p w:rsidR="000B3B24" w:rsidRDefault="000B3B24">
      <w:pPr>
        <w:ind w:left="1134" w:right="141" w:hanging="567"/>
        <w:jc w:val="both"/>
        <w:rPr>
          <w:sz w:val="22"/>
          <w:szCs w:val="22"/>
          <w:lang w:val="en-US"/>
        </w:rPr>
      </w:pPr>
      <w:r w:rsidRPr="008F584F">
        <w:rPr>
          <w:sz w:val="22"/>
          <w:szCs w:val="22"/>
          <w:lang w:val="en-US"/>
        </w:rPr>
        <w:t>The Economist (201</w:t>
      </w:r>
      <w:r w:rsidR="008F584F" w:rsidRPr="008F584F">
        <w:rPr>
          <w:sz w:val="22"/>
          <w:szCs w:val="22"/>
          <w:lang w:val="en-US"/>
        </w:rPr>
        <w:t>6</w:t>
      </w:r>
      <w:r w:rsidRPr="008F584F">
        <w:rPr>
          <w:sz w:val="22"/>
          <w:szCs w:val="22"/>
          <w:lang w:val="en-US"/>
        </w:rPr>
        <w:t>)</w:t>
      </w:r>
      <w:r w:rsidR="00315CE7" w:rsidRPr="008F584F">
        <w:rPr>
          <w:sz w:val="22"/>
          <w:szCs w:val="22"/>
          <w:lang w:val="en-US"/>
        </w:rPr>
        <w:t>,</w:t>
      </w:r>
      <w:r w:rsidR="008F584F" w:rsidRPr="008F584F">
        <w:rPr>
          <w:sz w:val="22"/>
          <w:szCs w:val="22"/>
          <w:lang w:val="en-US"/>
        </w:rPr>
        <w:t xml:space="preserve"> The rise of the Superstars, </w:t>
      </w:r>
      <w:r w:rsidR="008F584F" w:rsidRPr="008F584F">
        <w:rPr>
          <w:i/>
          <w:sz w:val="22"/>
          <w:szCs w:val="22"/>
          <w:lang w:val="en-US"/>
        </w:rPr>
        <w:t>The Economist</w:t>
      </w:r>
      <w:r w:rsidR="008F584F" w:rsidRPr="008F584F">
        <w:rPr>
          <w:sz w:val="22"/>
          <w:szCs w:val="22"/>
          <w:lang w:val="en-US"/>
        </w:rPr>
        <w:t xml:space="preserve">, </w:t>
      </w:r>
      <w:r w:rsidR="008F584F">
        <w:rPr>
          <w:sz w:val="22"/>
          <w:szCs w:val="22"/>
          <w:lang w:val="en-US"/>
        </w:rPr>
        <w:t>17 September.</w:t>
      </w:r>
    </w:p>
    <w:p w:rsidR="008F584F" w:rsidRDefault="008F584F">
      <w:pPr>
        <w:ind w:left="1134" w:right="141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Economist (2017), The retreat of the global company, The Economist, 28 January.</w:t>
      </w:r>
    </w:p>
    <w:p w:rsidR="00590CBA" w:rsidRPr="008F584F" w:rsidRDefault="00590CBA">
      <w:pPr>
        <w:ind w:left="1134" w:right="141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Economist (2018), Chip Wars: America, China and silicon supremacy, </w:t>
      </w:r>
      <w:r w:rsidRPr="00590CBA">
        <w:rPr>
          <w:i/>
          <w:sz w:val="22"/>
          <w:szCs w:val="22"/>
          <w:lang w:val="en-US"/>
        </w:rPr>
        <w:t>The Economist</w:t>
      </w:r>
      <w:r>
        <w:rPr>
          <w:sz w:val="22"/>
          <w:szCs w:val="22"/>
          <w:lang w:val="en-US"/>
        </w:rPr>
        <w:t>, 1 Dez</w:t>
      </w:r>
      <w:r w:rsidR="00C36B6F">
        <w:rPr>
          <w:sz w:val="22"/>
          <w:szCs w:val="22"/>
          <w:lang w:val="en-US"/>
        </w:rPr>
        <w:t>embro</w:t>
      </w:r>
    </w:p>
    <w:p w:rsidR="001311E6" w:rsidRDefault="001311E6">
      <w:pPr>
        <w:tabs>
          <w:tab w:val="left" w:pos="567"/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UNCTAD (2005), </w:t>
      </w:r>
      <w:r w:rsidRPr="00315CE7">
        <w:rPr>
          <w:i/>
          <w:sz w:val="22"/>
          <w:szCs w:val="22"/>
        </w:rPr>
        <w:t>TNCs and the Internationalization of R&amp;D</w:t>
      </w:r>
      <w:r>
        <w:rPr>
          <w:sz w:val="22"/>
          <w:szCs w:val="22"/>
        </w:rPr>
        <w:t xml:space="preserve">, </w:t>
      </w:r>
      <w:r>
        <w:rPr>
          <w:rFonts w:cs="Arial"/>
          <w:bCs/>
          <w:color w:val="000000"/>
          <w:sz w:val="22"/>
          <w:szCs w:val="22"/>
          <w:lang w:val="en-US"/>
        </w:rPr>
        <w:t xml:space="preserve">disponível em </w:t>
      </w:r>
      <w:hyperlink r:id="rId14" w:history="1">
        <w:r>
          <w:rPr>
            <w:rStyle w:val="Hyperlink"/>
            <w:rFonts w:cs="Arial"/>
            <w:bCs/>
            <w:sz w:val="22"/>
            <w:szCs w:val="22"/>
            <w:lang w:val="en-US"/>
          </w:rPr>
          <w:t>www.unctad.org</w:t>
        </w:r>
      </w:hyperlink>
    </w:p>
    <w:p w:rsidR="001311E6" w:rsidRDefault="001311E6">
      <w:pPr>
        <w:ind w:left="1134" w:hanging="567"/>
        <w:rPr>
          <w:rFonts w:cs="Arial"/>
          <w:bCs/>
          <w:color w:val="00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UNCTAD (2006)</w:t>
      </w:r>
      <w:r w:rsidR="00315CE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 </w:t>
      </w:r>
      <w:r w:rsidRPr="00315CE7">
        <w:rPr>
          <w:i/>
          <w:sz w:val="22"/>
          <w:szCs w:val="22"/>
          <w:lang w:val="en-US"/>
        </w:rPr>
        <w:t xml:space="preserve">World Investment Report - </w:t>
      </w:r>
      <w:r w:rsidRPr="00315CE7">
        <w:rPr>
          <w:rFonts w:cs="Arial"/>
          <w:bCs/>
          <w:i/>
          <w:color w:val="000000"/>
          <w:sz w:val="22"/>
          <w:szCs w:val="22"/>
          <w:lang w:val="en-US"/>
        </w:rPr>
        <w:t>FDI from Developing and Transition Economies: Implications for Development,</w:t>
      </w:r>
      <w:r>
        <w:rPr>
          <w:rFonts w:cs="Arial"/>
          <w:bCs/>
          <w:color w:val="000000"/>
          <w:sz w:val="22"/>
          <w:szCs w:val="22"/>
          <w:lang w:val="en-US"/>
        </w:rPr>
        <w:t xml:space="preserve"> disponível em </w:t>
      </w:r>
      <w:hyperlink r:id="rId15" w:history="1">
        <w:r>
          <w:rPr>
            <w:rStyle w:val="Hyperlink"/>
            <w:rFonts w:cs="Arial"/>
            <w:bCs/>
            <w:sz w:val="22"/>
            <w:szCs w:val="22"/>
            <w:lang w:val="en-US"/>
          </w:rPr>
          <w:t>www.unctad.org</w:t>
        </w:r>
      </w:hyperlink>
      <w:r>
        <w:rPr>
          <w:rFonts w:cs="Arial"/>
          <w:bCs/>
          <w:color w:val="000000"/>
          <w:sz w:val="22"/>
          <w:szCs w:val="22"/>
          <w:lang w:val="en-US"/>
        </w:rPr>
        <w:t>.</w:t>
      </w:r>
    </w:p>
    <w:p w:rsidR="00315CE7" w:rsidRDefault="00315CE7" w:rsidP="006315B6">
      <w:pPr>
        <w:tabs>
          <w:tab w:val="left" w:pos="3119"/>
        </w:tabs>
        <w:ind w:left="567"/>
        <w:jc w:val="both"/>
        <w:rPr>
          <w:sz w:val="22"/>
          <w:szCs w:val="22"/>
        </w:rPr>
      </w:pPr>
      <w:r w:rsidRPr="00EE15FB">
        <w:rPr>
          <w:sz w:val="22"/>
          <w:szCs w:val="22"/>
          <w:lang w:val="en-US"/>
        </w:rPr>
        <w:t xml:space="preserve">UNCTAD (2011), World Investment Report - </w:t>
      </w:r>
      <w:r w:rsidRPr="00EE15FB">
        <w:rPr>
          <w:i/>
          <w:sz w:val="22"/>
          <w:szCs w:val="22"/>
          <w:lang w:val="en-US"/>
        </w:rPr>
        <w:t>Non Equity Modes of International Production and Development</w:t>
      </w:r>
      <w:r w:rsidRPr="00EE15FB">
        <w:rPr>
          <w:sz w:val="22"/>
          <w:szCs w:val="22"/>
          <w:lang w:val="en-US"/>
        </w:rPr>
        <w:t xml:space="preserve">, disponível em </w:t>
      </w:r>
      <w:hyperlink r:id="rId16" w:history="1">
        <w:r w:rsidRPr="00EE15FB">
          <w:rPr>
            <w:rStyle w:val="Hyperlink"/>
            <w:sz w:val="22"/>
            <w:szCs w:val="22"/>
            <w:lang w:val="en-US"/>
          </w:rPr>
          <w:t>www.unctad.org</w:t>
        </w:r>
      </w:hyperlink>
    </w:p>
    <w:p w:rsidR="00C37F8A" w:rsidRDefault="00985019" w:rsidP="00985019">
      <w:pPr>
        <w:tabs>
          <w:tab w:val="left" w:pos="3119"/>
        </w:tabs>
        <w:ind w:left="567"/>
        <w:jc w:val="both"/>
        <w:rPr>
          <w:rStyle w:val="Hyperlink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UNCTAD (2013), </w:t>
      </w:r>
      <w:r w:rsidRPr="00985019">
        <w:rPr>
          <w:i/>
          <w:sz w:val="22"/>
          <w:szCs w:val="22"/>
          <w:lang w:val="en-US"/>
        </w:rPr>
        <w:t>Global Values Chains: Investment and Trade for Development</w:t>
      </w:r>
      <w:r>
        <w:rPr>
          <w:sz w:val="22"/>
          <w:szCs w:val="22"/>
          <w:lang w:val="en-US"/>
        </w:rPr>
        <w:t xml:space="preserve">, New York, United Nations, acessível em </w:t>
      </w:r>
      <w:hyperlink r:id="rId17" w:history="1">
        <w:r w:rsidR="00C37F8A" w:rsidRPr="001E27FB">
          <w:rPr>
            <w:rStyle w:val="Hyperlink"/>
            <w:sz w:val="22"/>
            <w:szCs w:val="22"/>
            <w:lang w:val="en-US"/>
          </w:rPr>
          <w:t>http://unctad.org/en/PublicationsLibrary/wir2013_en.pdf</w:t>
        </w:r>
      </w:hyperlink>
    </w:p>
    <w:p w:rsidR="00ED2317" w:rsidRPr="00EE15FB" w:rsidRDefault="00ED2317" w:rsidP="00985019">
      <w:pPr>
        <w:tabs>
          <w:tab w:val="left" w:pos="3119"/>
        </w:tabs>
        <w:ind w:left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UNCTAD (2017), Investment and the Digital Economy, New York, United Nations, acessível em </w:t>
      </w:r>
      <w:hyperlink r:id="rId18" w:history="1">
        <w:r w:rsidRPr="00BF77CD">
          <w:rPr>
            <w:rStyle w:val="Hyperlink"/>
            <w:sz w:val="22"/>
            <w:szCs w:val="22"/>
            <w:lang w:val="en-US"/>
          </w:rPr>
          <w:t>http://unctad.org/en/pages/PublicationWebflyer.aspx?publicationid=1782</w:t>
        </w:r>
      </w:hyperlink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Van Tulder, Rob e Kolk, Ans (2001), ‘Multinationality and Corporate Ethics: Codes of Conduct in the Sporting Goods Industry’, </w:t>
      </w:r>
      <w:r>
        <w:rPr>
          <w:i/>
          <w:sz w:val="22"/>
          <w:szCs w:val="22"/>
          <w:lang w:val="en-US"/>
        </w:rPr>
        <w:t>Journal of International Business Studies</w:t>
      </w:r>
      <w:r>
        <w:rPr>
          <w:sz w:val="22"/>
          <w:szCs w:val="22"/>
          <w:lang w:val="en-US"/>
        </w:rPr>
        <w:t>, Vol. 32, n.º 2, pp. 267-283.</w:t>
      </w:r>
    </w:p>
    <w:p w:rsidR="001311E6" w:rsidRDefault="001311E6">
      <w:pPr>
        <w:pStyle w:val="BodyTextIndent"/>
      </w:pPr>
      <w:r>
        <w:t xml:space="preserve">Van Tulder, Rob e Alex van der Zwart (2006), </w:t>
      </w:r>
      <w:r>
        <w:rPr>
          <w:i/>
          <w:iCs/>
        </w:rPr>
        <w:t>International Business-Society Management: Linking Corporate Responsibility and Globalization,</w:t>
      </w:r>
      <w:r>
        <w:t xml:space="preserve"> Routledge, Londres e N. Iorque.</w:t>
      </w:r>
    </w:p>
    <w:p w:rsidR="00AA2A64" w:rsidRDefault="001311E6" w:rsidP="00915541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Wilsdon, James e James Keeley (2007), </w:t>
      </w:r>
      <w:r>
        <w:rPr>
          <w:i/>
          <w:iCs/>
          <w:sz w:val="22"/>
          <w:szCs w:val="22"/>
          <w:lang w:val="en-US"/>
        </w:rPr>
        <w:t>China. The next science super-power?,</w:t>
      </w:r>
      <w:r>
        <w:rPr>
          <w:sz w:val="22"/>
          <w:szCs w:val="22"/>
          <w:lang w:val="en-US"/>
        </w:rPr>
        <w:t xml:space="preserve"> Demos, The Atlas of Ideas (disponível em </w:t>
      </w:r>
      <w:hyperlink r:id="rId19" w:history="1">
        <w:r w:rsidR="00ED2317" w:rsidRPr="00BF77CD">
          <w:rPr>
            <w:rStyle w:val="Hyperlink"/>
            <w:sz w:val="22"/>
            <w:szCs w:val="22"/>
            <w:lang w:val="en-US"/>
          </w:rPr>
          <w:t>http://www.demos.co.uk/projects/atlasofideas/overview</w:t>
        </w:r>
      </w:hyperlink>
      <w:r>
        <w:rPr>
          <w:sz w:val="22"/>
          <w:szCs w:val="22"/>
          <w:lang w:val="en-US"/>
        </w:rPr>
        <w:t>).</w:t>
      </w:r>
    </w:p>
    <w:p w:rsidR="00915541" w:rsidRPr="00915541" w:rsidRDefault="00915541" w:rsidP="00915541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</w:p>
    <w:p w:rsidR="001311E6" w:rsidRPr="00EC06AC" w:rsidRDefault="001311E6">
      <w:pPr>
        <w:pStyle w:val="Ttulo3"/>
        <w:spacing w:before="0"/>
        <w:rPr>
          <w:b/>
          <w:bCs/>
        </w:rPr>
      </w:pPr>
      <w:r w:rsidRPr="00EC06AC">
        <w:rPr>
          <w:b/>
          <w:bCs/>
        </w:rPr>
        <w:t>Bibligrafia Adicional</w:t>
      </w:r>
    </w:p>
    <w:p w:rsidR="001311E6" w:rsidRPr="00EC06AC" w:rsidRDefault="001311E6">
      <w:pPr>
        <w:rPr>
          <w:b/>
          <w:bCs/>
          <w:lang w:val="pt-PT"/>
        </w:rPr>
      </w:pPr>
    </w:p>
    <w:p w:rsidR="001311E6" w:rsidRPr="00EC06AC" w:rsidRDefault="001311E6">
      <w:pPr>
        <w:ind w:left="709"/>
        <w:rPr>
          <w:b/>
          <w:bCs/>
          <w:sz w:val="22"/>
          <w:lang w:val="pt-PT"/>
        </w:rPr>
      </w:pPr>
      <w:r w:rsidRPr="00EC06AC">
        <w:rPr>
          <w:b/>
          <w:bCs/>
          <w:lang w:val="pt-PT"/>
        </w:rPr>
        <w:t xml:space="preserve">            </w:t>
      </w:r>
      <w:r w:rsidRPr="00EC06AC">
        <w:rPr>
          <w:b/>
          <w:bCs/>
          <w:sz w:val="22"/>
          <w:lang w:val="pt-PT"/>
        </w:rPr>
        <w:t>(Indicada apenas para auxilia</w:t>
      </w:r>
      <w:r w:rsidR="00C37F8A">
        <w:rPr>
          <w:b/>
          <w:bCs/>
          <w:sz w:val="22"/>
          <w:lang w:val="pt-PT"/>
        </w:rPr>
        <w:t>r</w:t>
      </w:r>
      <w:r w:rsidRPr="00EC06AC">
        <w:rPr>
          <w:b/>
          <w:bCs/>
          <w:sz w:val="22"/>
          <w:lang w:val="pt-PT"/>
        </w:rPr>
        <w:t xml:space="preserve"> pesquisas adicionais que os alunos entendam realizar, nomeadamente no quadro do trabalho final a elaborar)</w:t>
      </w:r>
    </w:p>
    <w:p w:rsidR="001311E6" w:rsidRPr="00EC06AC" w:rsidRDefault="001311E6">
      <w:pPr>
        <w:ind w:left="709"/>
        <w:rPr>
          <w:b/>
          <w:bCs/>
          <w:sz w:val="22"/>
          <w:lang w:val="pt-PT"/>
        </w:rPr>
      </w:pPr>
    </w:p>
    <w:p w:rsidR="001311E6" w:rsidRDefault="001311E6">
      <w:pPr>
        <w:ind w:left="709" w:right="283" w:hanging="142"/>
        <w:jc w:val="both"/>
        <w:rPr>
          <w:sz w:val="24"/>
          <w:lang w:val="en-US"/>
        </w:rPr>
      </w:pPr>
      <w:r>
        <w:rPr>
          <w:sz w:val="22"/>
          <w:szCs w:val="22"/>
        </w:rPr>
        <w:t xml:space="preserve">Adenfelt, Maria e Katarina Lagerström (2006), ‘Knowledge Development and Sharing in Multinational Corporations’, </w:t>
      </w:r>
      <w:r>
        <w:rPr>
          <w:i/>
          <w:sz w:val="22"/>
          <w:szCs w:val="22"/>
        </w:rPr>
        <w:t>International Business Review</w:t>
      </w:r>
      <w:r>
        <w:rPr>
          <w:sz w:val="22"/>
          <w:szCs w:val="22"/>
        </w:rPr>
        <w:t>, Vol. 15, n.º4, p. 381-400.</w:t>
      </w:r>
    </w:p>
    <w:p w:rsidR="00DB0B75" w:rsidRDefault="00DB0B75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Andersson, Ulf e Ulf Holm (2010), </w:t>
      </w:r>
      <w:r w:rsidRPr="00DB0B75">
        <w:rPr>
          <w:i/>
          <w:sz w:val="22"/>
          <w:szCs w:val="22"/>
        </w:rPr>
        <w:t>Managing the Contemporary Multinational: The role of headquarters</w:t>
      </w:r>
      <w:r>
        <w:rPr>
          <w:sz w:val="22"/>
          <w:szCs w:val="22"/>
        </w:rPr>
        <w:t>, Cheltenham, Edward Elgar.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Archibugi, Daniele e Michie, Johathan (1997), ‘The globalisation of technology: a new taxonomy’,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Daniele Archibugi e Jonathan Michie (eds.), </w:t>
      </w:r>
      <w:r>
        <w:rPr>
          <w:i/>
          <w:sz w:val="22"/>
          <w:szCs w:val="22"/>
        </w:rPr>
        <w:t>Technology, Globalisation and Economic Performance</w:t>
      </w:r>
      <w:r>
        <w:rPr>
          <w:sz w:val="22"/>
          <w:szCs w:val="22"/>
        </w:rPr>
        <w:t xml:space="preserve">, Cambridge, Univ. </w:t>
      </w:r>
      <w:r>
        <w:rPr>
          <w:sz w:val="22"/>
          <w:szCs w:val="22"/>
          <w:lang w:val="en-US"/>
        </w:rPr>
        <w:t>Press, pp. 172-197.</w:t>
      </w:r>
    </w:p>
    <w:p w:rsidR="001311E6" w:rsidRDefault="001311E6">
      <w:pPr>
        <w:pStyle w:val="BodyText"/>
        <w:ind w:left="1134" w:hanging="567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Arora, Ashish, Andrea Fosfuri e Alfonso Gambardella </w:t>
      </w:r>
      <w:r>
        <w:rPr>
          <w:sz w:val="22"/>
          <w:szCs w:val="22"/>
        </w:rPr>
        <w:sym w:font="Symbol" w:char="F028"/>
      </w:r>
      <w:r>
        <w:rPr>
          <w:sz w:val="22"/>
          <w:szCs w:val="22"/>
          <w:lang w:val="en-GB"/>
        </w:rPr>
        <w:t xml:space="preserve">2001), </w:t>
      </w:r>
      <w:r>
        <w:rPr>
          <w:i/>
          <w:sz w:val="22"/>
          <w:szCs w:val="22"/>
          <w:lang w:val="en-GB"/>
        </w:rPr>
        <w:t>Markets for Technology: The Economies of Innovation and Corporate Strategy</w:t>
      </w:r>
      <w:r>
        <w:rPr>
          <w:sz w:val="22"/>
          <w:szCs w:val="22"/>
          <w:lang w:val="en-GB"/>
        </w:rPr>
        <w:t>, Cambridge Mass., MIT Press.</w:t>
      </w:r>
    </w:p>
    <w:p w:rsidR="001311E6" w:rsidRDefault="001311E6">
      <w:pPr>
        <w:tabs>
          <w:tab w:val="left" w:pos="567"/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Arora, Ashish, Fosfuri, Andrea e Gambardella, Alfonso (2001), ‘Markets for Technology and their Implicationn for Corporate Strategy’, </w:t>
      </w:r>
      <w:r>
        <w:rPr>
          <w:i/>
          <w:iCs/>
          <w:sz w:val="22"/>
          <w:szCs w:val="22"/>
          <w:lang w:val="en-US"/>
        </w:rPr>
        <w:t>Industrial and Corporate Change</w:t>
      </w:r>
      <w:r>
        <w:rPr>
          <w:sz w:val="22"/>
          <w:szCs w:val="22"/>
          <w:lang w:val="en-US"/>
        </w:rPr>
        <w:t>, Vol. 10, n.º 2, pp. 419-451.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Bartlett, Christopher A. e Ghoshal, Sumantra (2000), ‘Going Global: Lessons from late movers’, </w:t>
      </w:r>
      <w:r>
        <w:rPr>
          <w:i/>
          <w:sz w:val="22"/>
          <w:szCs w:val="22"/>
          <w:lang w:val="en-US"/>
        </w:rPr>
        <w:t>Harvard Business Review</w:t>
      </w:r>
      <w:r>
        <w:rPr>
          <w:sz w:val="22"/>
          <w:szCs w:val="22"/>
          <w:lang w:val="en-US"/>
        </w:rPr>
        <w:t>, Março-Abril, pp. 132-142.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Birkinshaw, Julian and Neil Hood (1998), </w:t>
      </w:r>
      <w:r>
        <w:rPr>
          <w:i/>
          <w:sz w:val="22"/>
          <w:szCs w:val="22"/>
        </w:rPr>
        <w:t>Multinational Corporate Evolution and Subsidiary Development</w:t>
      </w:r>
      <w:r>
        <w:rPr>
          <w:sz w:val="22"/>
          <w:szCs w:val="22"/>
        </w:rPr>
        <w:t>, London: Macmillan.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Birkinshaw, Julian and Neil Hood (2000), ‘Characteristics of Foreign Subsidiaries in Industry Clusters’, </w:t>
      </w:r>
      <w:r>
        <w:rPr>
          <w:i/>
          <w:sz w:val="22"/>
          <w:szCs w:val="22"/>
        </w:rPr>
        <w:t>Journal of International Business Studies</w:t>
      </w:r>
      <w:r>
        <w:rPr>
          <w:sz w:val="22"/>
          <w:szCs w:val="22"/>
        </w:rPr>
        <w:t>, 31 (1), 141-154.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Birkinshaw, Julian, Neil Hood e Stephen Young (2005) ‘Subsidiary Entrepreneurship, internal and external competitive forces, and subsidiary performance’, </w:t>
      </w:r>
      <w:r>
        <w:rPr>
          <w:i/>
          <w:iCs/>
          <w:sz w:val="22"/>
          <w:szCs w:val="22"/>
          <w:lang w:val="en-US"/>
        </w:rPr>
        <w:t>International Business Review</w:t>
      </w:r>
      <w:r>
        <w:rPr>
          <w:sz w:val="22"/>
          <w:szCs w:val="22"/>
          <w:lang w:val="en-US"/>
        </w:rPr>
        <w:t>, Vol 14, n.º 2, p. 227-248.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Breschi, Stefano e Malerba, Franco (2001), ‘The geography of innovation and economic clustering: some introductory notes’, </w:t>
      </w:r>
      <w:r>
        <w:rPr>
          <w:i/>
          <w:sz w:val="22"/>
          <w:szCs w:val="22"/>
          <w:lang w:val="en-US"/>
        </w:rPr>
        <w:t>Industrial and Corporate Change</w:t>
      </w:r>
      <w:r>
        <w:rPr>
          <w:sz w:val="22"/>
          <w:szCs w:val="22"/>
          <w:lang w:val="en-US"/>
        </w:rPr>
        <w:t>, Vol. 10, n.º 4, pp. 817-833.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Buckley, Peter J. e Casson, Mark (1988) A Theory of Cooperation in International Business, </w:t>
      </w:r>
      <w:r>
        <w:rPr>
          <w:i/>
          <w:sz w:val="22"/>
          <w:szCs w:val="22"/>
        </w:rPr>
        <w:t>Management International Review</w:t>
      </w:r>
      <w:r>
        <w:rPr>
          <w:sz w:val="22"/>
          <w:szCs w:val="22"/>
        </w:rPr>
        <w:t>, Special Issue, p. 19-38.</w:t>
      </w:r>
    </w:p>
    <w:p w:rsidR="001311E6" w:rsidRDefault="001311E6">
      <w:pPr>
        <w:widowControl w:val="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Cantwell, John (1989), </w:t>
      </w:r>
      <w:r>
        <w:rPr>
          <w:i/>
          <w:sz w:val="22"/>
          <w:szCs w:val="22"/>
        </w:rPr>
        <w:t>Technological Innovation and Multinational Corporations</w:t>
      </w:r>
      <w:r>
        <w:rPr>
          <w:sz w:val="22"/>
          <w:szCs w:val="22"/>
        </w:rPr>
        <w:t>, Oxford: Basil Blackwell.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Cooke, Philip (2001), ‘Regional Innovation Systems, Clusters and the Knowledge Economy’, </w:t>
      </w:r>
      <w:r>
        <w:rPr>
          <w:i/>
          <w:sz w:val="22"/>
          <w:szCs w:val="22"/>
          <w:lang w:val="en-US"/>
        </w:rPr>
        <w:t>Industrial and Corporate Change</w:t>
      </w:r>
      <w:r>
        <w:rPr>
          <w:sz w:val="22"/>
          <w:szCs w:val="22"/>
          <w:lang w:val="en-US"/>
        </w:rPr>
        <w:t>, Vol. 10, n.º 4, pp. 945-974</w:t>
      </w:r>
    </w:p>
    <w:p w:rsidR="001311E6" w:rsidRDefault="001311E6">
      <w:pPr>
        <w:ind w:left="1134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Cunha, Miguel Pina, Cunha, João Vieira e Marcelino, Ana Regina (2000), ‘Organização, Paradoxo, Improvisação: o caso local/global’, </w:t>
      </w:r>
      <w:r>
        <w:rPr>
          <w:i/>
          <w:sz w:val="22"/>
          <w:szCs w:val="22"/>
          <w:lang w:val="pt-PT"/>
        </w:rPr>
        <w:t>Estudos de Gestão – Portuguese Journal of Management Studies</w:t>
      </w:r>
      <w:r>
        <w:rPr>
          <w:sz w:val="22"/>
          <w:szCs w:val="22"/>
          <w:lang w:val="pt-PT"/>
        </w:rPr>
        <w:t>, Vol. 5, n.º 2, pp. 167-181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Cusumano, Michael A. e Elenkov, Detelin (1994), Linking International Technology Transfer With strategy and Manageemnt: A Literature Commentary, </w:t>
      </w:r>
      <w:r>
        <w:rPr>
          <w:i/>
          <w:sz w:val="22"/>
          <w:szCs w:val="22"/>
        </w:rPr>
        <w:t>Research Policy</w:t>
      </w:r>
      <w:r>
        <w:rPr>
          <w:sz w:val="22"/>
          <w:szCs w:val="22"/>
        </w:rPr>
        <w:t>, Vol 23, p. 195-215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Dosi, Giovanni, Patrick Llerena e Mauro Sylos-Labini (2006), ‘The relationships between science, technologies and their industrial exploitation: an illustration through the myths and realities of the so-called ‘European Paradox’’, </w:t>
      </w:r>
      <w:r>
        <w:rPr>
          <w:i/>
          <w:sz w:val="22"/>
          <w:szCs w:val="22"/>
          <w:lang w:val="en-US"/>
        </w:rPr>
        <w:t>Research Policy</w:t>
      </w:r>
      <w:r>
        <w:rPr>
          <w:sz w:val="22"/>
          <w:szCs w:val="22"/>
          <w:lang w:val="en-US"/>
        </w:rPr>
        <w:t>, Vol. 35, p. 1450-1464.</w:t>
      </w:r>
    </w:p>
    <w:p w:rsidR="001311E6" w:rsidRDefault="001311E6">
      <w:pPr>
        <w:pStyle w:val="BodyText"/>
        <w:ind w:left="1134" w:hanging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Doz, Y. L. (1996). The Evolution of Cooperation in Strategic Alliances: Initial Conditions or Learning Processes?. </w:t>
      </w:r>
      <w:r>
        <w:rPr>
          <w:i/>
          <w:sz w:val="22"/>
          <w:szCs w:val="22"/>
          <w:lang w:val="en-US"/>
        </w:rPr>
        <w:t xml:space="preserve">Strategic Management Journal </w:t>
      </w:r>
      <w:r>
        <w:rPr>
          <w:sz w:val="22"/>
          <w:szCs w:val="22"/>
          <w:lang w:val="en-US"/>
        </w:rPr>
        <w:t>, 17, 55-83.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Foss, Nicolai J. e Torben Pedresen (2002), ‘Sources of subsidiary knowledge and knowledge transfer in MNCs’, </w:t>
      </w:r>
      <w:r>
        <w:rPr>
          <w:i/>
          <w:sz w:val="22"/>
          <w:szCs w:val="22"/>
          <w:lang w:val="en-US"/>
        </w:rPr>
        <w:t>in</w:t>
      </w:r>
      <w:r>
        <w:rPr>
          <w:sz w:val="22"/>
          <w:szCs w:val="22"/>
          <w:lang w:val="en-US"/>
        </w:rPr>
        <w:t xml:space="preserve"> Sarianna Lundan, ed., </w:t>
      </w:r>
      <w:r>
        <w:rPr>
          <w:i/>
          <w:sz w:val="22"/>
          <w:szCs w:val="22"/>
          <w:lang w:val="en-US"/>
        </w:rPr>
        <w:t>Network Knowledge in International Business</w:t>
      </w:r>
      <w:r>
        <w:rPr>
          <w:sz w:val="22"/>
          <w:szCs w:val="22"/>
          <w:lang w:val="en-US"/>
        </w:rPr>
        <w:t>, Edward Elgar, Cheltenham, pp. 91-114.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Freeman, Christopher (1997), ‘The national system if innovation in historical perspective’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Daniele Archibugi e Jonathan Michie (eds.), </w:t>
      </w:r>
      <w:r>
        <w:rPr>
          <w:i/>
          <w:sz w:val="22"/>
          <w:szCs w:val="22"/>
        </w:rPr>
        <w:t>Technology, Globalisation and Economic Performance</w:t>
      </w:r>
      <w:r>
        <w:rPr>
          <w:sz w:val="22"/>
          <w:szCs w:val="22"/>
        </w:rPr>
        <w:t xml:space="preserve">, Cambridge, Univ. </w:t>
      </w:r>
      <w:r>
        <w:rPr>
          <w:sz w:val="22"/>
          <w:szCs w:val="22"/>
          <w:lang w:val="en-US"/>
        </w:rPr>
        <w:t>Press, pp. 24-49.</w:t>
      </w:r>
    </w:p>
    <w:p w:rsidR="001311E6" w:rsidRDefault="001311E6">
      <w:pPr>
        <w:pStyle w:val="BodyTextIndent3"/>
        <w:spacing w:line="240" w:lineRule="auto"/>
        <w:ind w:left="1134" w:hanging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Furu, P. (2000), “Integration of Technological Competence in the MNC: the Role of the subsidiary environment, </w:t>
      </w:r>
      <w:r>
        <w:rPr>
          <w:b w:val="0"/>
          <w:i/>
          <w:sz w:val="22"/>
          <w:szCs w:val="22"/>
        </w:rPr>
        <w:t>Management International Review</w:t>
      </w:r>
      <w:r>
        <w:rPr>
          <w:b w:val="0"/>
          <w:sz w:val="22"/>
          <w:szCs w:val="22"/>
        </w:rPr>
        <w:t>, 40, Special Issue 2000/1, 7-28.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Ghemawat, Pankaj (2001), ‘Distance still matters: the hard reality of global expansion’, </w:t>
      </w:r>
      <w:r>
        <w:rPr>
          <w:i/>
          <w:sz w:val="22"/>
          <w:szCs w:val="22"/>
          <w:lang w:val="en-US"/>
        </w:rPr>
        <w:t>Harvard Business Review</w:t>
      </w:r>
      <w:r>
        <w:rPr>
          <w:sz w:val="22"/>
          <w:szCs w:val="22"/>
          <w:lang w:val="en-US"/>
        </w:rPr>
        <w:t>, Setembro, pp. 137-147.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Grant, Robert M. e Charles Baden-Fuller (2002), ‘The Knowledge-Based View of Strategic Alliance Formation: Knowledge Accessing </w:t>
      </w:r>
      <w:r>
        <w:rPr>
          <w:i/>
          <w:sz w:val="22"/>
          <w:szCs w:val="22"/>
        </w:rPr>
        <w:t>versus</w:t>
      </w:r>
      <w:r>
        <w:rPr>
          <w:sz w:val="22"/>
          <w:szCs w:val="22"/>
        </w:rPr>
        <w:t xml:space="preserve"> Organisational Learning’,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F.J. Contractor e Peter Lorange, eds., </w:t>
      </w:r>
      <w:r>
        <w:rPr>
          <w:i/>
          <w:sz w:val="22"/>
          <w:szCs w:val="22"/>
        </w:rPr>
        <w:t>Cooperative Strategies and Alliances</w:t>
      </w:r>
      <w:r>
        <w:rPr>
          <w:sz w:val="22"/>
          <w:szCs w:val="22"/>
        </w:rPr>
        <w:t>, Elsevier, Oxford, pp. 419-436.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Grindley, Peter C. e David J. Teece </w:t>
      </w:r>
      <w:r>
        <w:rPr>
          <w:sz w:val="22"/>
          <w:szCs w:val="22"/>
        </w:rPr>
        <w:sym w:font="Symbol" w:char="F028"/>
      </w:r>
      <w:r>
        <w:rPr>
          <w:sz w:val="22"/>
          <w:szCs w:val="22"/>
        </w:rPr>
        <w:t xml:space="preserve">1997), ‘Managing Intellectual Capital: Licensing and Cross-Licensing in Semiconductors and Electronics’, </w:t>
      </w:r>
      <w:r>
        <w:rPr>
          <w:i/>
          <w:sz w:val="22"/>
          <w:szCs w:val="22"/>
        </w:rPr>
        <w:t>California Management Review</w:t>
      </w:r>
      <w:r>
        <w:rPr>
          <w:sz w:val="22"/>
          <w:szCs w:val="22"/>
        </w:rPr>
        <w:t>, Vol. 39, nº. 2, pp.8-40.</w:t>
      </w:r>
    </w:p>
    <w:p w:rsidR="001311E6" w:rsidRDefault="001311E6">
      <w:pPr>
        <w:ind w:left="1134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Grupo de Lisboa (1994), </w:t>
      </w:r>
      <w:r>
        <w:rPr>
          <w:i/>
          <w:sz w:val="22"/>
          <w:szCs w:val="22"/>
          <w:lang w:val="pt-PT"/>
        </w:rPr>
        <w:t>Limites à Competição</w:t>
      </w:r>
      <w:r>
        <w:rPr>
          <w:sz w:val="22"/>
          <w:szCs w:val="22"/>
          <w:lang w:val="pt-PT"/>
        </w:rPr>
        <w:t>, Publicações Europa América, Lisboa.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Gupta, Anil K. e Govindarajan, Vijay (2000), ‘Knowledge flows within multinational corporations’, </w:t>
      </w:r>
      <w:r>
        <w:rPr>
          <w:i/>
          <w:sz w:val="22"/>
          <w:szCs w:val="22"/>
          <w:lang w:val="en-US"/>
        </w:rPr>
        <w:t>Strategic Management Journal</w:t>
      </w:r>
      <w:r>
        <w:rPr>
          <w:sz w:val="22"/>
          <w:szCs w:val="22"/>
          <w:lang w:val="en-US"/>
        </w:rPr>
        <w:t>, Vol. 21, pp.473-496.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Hagedoorn, John e Freeman, Christopher (1994), Catching Up or Falling Behind: Patterns in International Interfirm Technology Partnering, </w:t>
      </w:r>
      <w:r>
        <w:rPr>
          <w:i/>
          <w:sz w:val="22"/>
          <w:szCs w:val="22"/>
        </w:rPr>
        <w:t>World Development</w:t>
      </w:r>
      <w:r>
        <w:rPr>
          <w:sz w:val="22"/>
          <w:szCs w:val="22"/>
        </w:rPr>
        <w:t>, Vol. 22 nº5, p. 771-780.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Hagedoorn, John e Richard N. Osborn (2002), ‘Interfirm R&amp;D Partnerships: Major Theories and Trends since 1960’,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F.J. Contractor e Peter Lorange, eds., </w:t>
      </w:r>
      <w:r>
        <w:rPr>
          <w:i/>
          <w:sz w:val="22"/>
          <w:szCs w:val="22"/>
        </w:rPr>
        <w:t>Cooperative Strategies and Alliances</w:t>
      </w:r>
      <w:r>
        <w:rPr>
          <w:sz w:val="22"/>
          <w:szCs w:val="22"/>
        </w:rPr>
        <w:t>, Elsevier, Oxford, pp. 517-542.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Kale, Prashant, Dyer, Jeffrey e Singh, Harbir (2001), ‘Value creation and success in strategic alliances: alliancing skills and the role of alliance structure and systems’, </w:t>
      </w:r>
      <w:r>
        <w:rPr>
          <w:i/>
          <w:sz w:val="22"/>
          <w:szCs w:val="22"/>
          <w:lang w:val="en-US"/>
        </w:rPr>
        <w:t>European Management Journal</w:t>
      </w:r>
      <w:r>
        <w:rPr>
          <w:sz w:val="22"/>
          <w:szCs w:val="22"/>
          <w:lang w:val="en-US"/>
        </w:rPr>
        <w:t>, Vol. 19, n.º 5, pp. 463-471.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Kotabe, Masaaki e Swan, K. Scott (1995), ‘The role of strategic alliances in high-technology new product development’, </w:t>
      </w:r>
      <w:r>
        <w:rPr>
          <w:i/>
          <w:sz w:val="22"/>
          <w:szCs w:val="22"/>
          <w:lang w:val="en-US"/>
        </w:rPr>
        <w:t>Strategic Management Journal</w:t>
      </w:r>
      <w:r>
        <w:rPr>
          <w:sz w:val="22"/>
          <w:szCs w:val="22"/>
          <w:lang w:val="en-US"/>
        </w:rPr>
        <w:t>, Vol. 16, pp.621-636.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Kotabe, Masaaki, Sahay, Arvind e Aulakh, Preet S. (1996), ‘Emerging role of technology licensing in the development of global product strategy: Conceptual framework and research propositions’, </w:t>
      </w:r>
      <w:r>
        <w:rPr>
          <w:i/>
          <w:sz w:val="22"/>
          <w:szCs w:val="22"/>
          <w:lang w:val="en-US"/>
        </w:rPr>
        <w:t>Journal of Marketing</w:t>
      </w:r>
      <w:r>
        <w:rPr>
          <w:sz w:val="22"/>
          <w:szCs w:val="22"/>
          <w:lang w:val="en-US"/>
        </w:rPr>
        <w:t>, Vol. 60, pp. 73-88.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Lall, Sanjaya (1992), ‘Technological Capabilities and Industrialisation’, </w:t>
      </w:r>
      <w:r>
        <w:rPr>
          <w:i/>
          <w:sz w:val="22"/>
          <w:szCs w:val="22"/>
        </w:rPr>
        <w:t>World Development</w:t>
      </w:r>
      <w:r>
        <w:rPr>
          <w:sz w:val="22"/>
          <w:szCs w:val="22"/>
        </w:rPr>
        <w:t>, Vol. 20, pp. 165-186.</w:t>
      </w:r>
    </w:p>
    <w:p w:rsidR="001311E6" w:rsidRDefault="001311E6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Molero, José e Alvarez Isabel (2003), ‘The technological strategies of multinational enterprises: their implications for national systems of innovation’,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John Cantwell e José Molero (eds.), </w:t>
      </w:r>
      <w:r>
        <w:rPr>
          <w:i/>
          <w:sz w:val="22"/>
          <w:szCs w:val="22"/>
        </w:rPr>
        <w:t xml:space="preserve">Multinational Enterprises, Innovative Strategies and Systems of Innovation, </w:t>
      </w:r>
      <w:r>
        <w:rPr>
          <w:sz w:val="22"/>
          <w:szCs w:val="22"/>
        </w:rPr>
        <w:t>Cheltenham, Edward Elgar.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Mothe, Caroline e Quélin, Bertrand (2000), ‘Creating competencies through collaboration: The case of EUREKA R&amp;D Consotia’, </w:t>
      </w:r>
      <w:r>
        <w:rPr>
          <w:i/>
          <w:sz w:val="22"/>
          <w:szCs w:val="22"/>
        </w:rPr>
        <w:t>European Management Journal</w:t>
      </w:r>
      <w:r>
        <w:rPr>
          <w:sz w:val="22"/>
          <w:szCs w:val="22"/>
        </w:rPr>
        <w:t>, Vol. 18, n.º6, pp. 590-604.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Mowery, David C. e Oxley, Joanne, E. (1995), Inward Technology Transfer and Competitiveness: The Role of National Innovation Systems, </w:t>
      </w:r>
      <w:r>
        <w:rPr>
          <w:i/>
          <w:sz w:val="22"/>
          <w:szCs w:val="22"/>
        </w:rPr>
        <w:t>Cambridge Journal of Economics</w:t>
      </w:r>
      <w:r>
        <w:rPr>
          <w:sz w:val="22"/>
          <w:szCs w:val="22"/>
        </w:rPr>
        <w:t>, Vol. 19 nº1, p. 67-93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Mowery, David C., Oxley, Joanne E. e Silverman, Brian S. (1996), ‘Strategic alliances and interfirm knowledge transfer’, </w:t>
      </w:r>
      <w:r>
        <w:rPr>
          <w:i/>
          <w:sz w:val="22"/>
          <w:szCs w:val="22"/>
          <w:lang w:val="en-US"/>
        </w:rPr>
        <w:t>Strategic Management Journal</w:t>
      </w:r>
      <w:r>
        <w:rPr>
          <w:sz w:val="22"/>
          <w:szCs w:val="22"/>
          <w:lang w:val="en-US"/>
        </w:rPr>
        <w:t>, Vol. 17, pp.77-91.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Mytelka, Lynn K. (1990), </w:t>
      </w:r>
      <w:r>
        <w:rPr>
          <w:i/>
          <w:sz w:val="22"/>
          <w:szCs w:val="22"/>
        </w:rPr>
        <w:t>Transfer and Development of Technology in the Least Developed Countries: An Assessment of Major Policy Issues</w:t>
      </w:r>
      <w:r>
        <w:rPr>
          <w:sz w:val="22"/>
          <w:szCs w:val="22"/>
        </w:rPr>
        <w:t>, UNCTAD, Genebra.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Narula, Rajneesh (2002), ‘R&amp;D Collaboration by SMEs: Some Analytical Issues and Evidence’,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F.J. Contractor e Peter Lorange, eds., </w:t>
      </w:r>
      <w:r>
        <w:rPr>
          <w:i/>
          <w:sz w:val="22"/>
          <w:szCs w:val="22"/>
        </w:rPr>
        <w:t>Cooperative Strategies and Alliances</w:t>
      </w:r>
      <w:r>
        <w:rPr>
          <w:sz w:val="22"/>
          <w:szCs w:val="22"/>
        </w:rPr>
        <w:t>, Elsevier, Oxford, pp. 543-566.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Oviatt, Benjamin and McDougall, Patricia (1994), Toward a Theory of International New Ventures, </w:t>
      </w:r>
      <w:r>
        <w:rPr>
          <w:i/>
          <w:sz w:val="22"/>
          <w:szCs w:val="22"/>
        </w:rPr>
        <w:t>Journal of International Business Studies</w:t>
      </w:r>
      <w:r>
        <w:rPr>
          <w:sz w:val="22"/>
          <w:szCs w:val="22"/>
        </w:rPr>
        <w:t>, 24, pp:45-64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Patel, Pari e Pavitt, Keith (1994), Nature et Importance Économique des Systémes Nationaux d’Innovations, </w:t>
      </w:r>
      <w:r>
        <w:rPr>
          <w:i/>
          <w:sz w:val="22"/>
          <w:szCs w:val="22"/>
        </w:rPr>
        <w:t>STI Revue</w:t>
      </w:r>
      <w:r>
        <w:rPr>
          <w:sz w:val="22"/>
          <w:szCs w:val="22"/>
        </w:rPr>
        <w:t>, Paris, nº 14.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Pavitt, Keith (1998), ‘The social shaping of the national science base’, </w:t>
      </w:r>
      <w:r>
        <w:rPr>
          <w:i/>
          <w:sz w:val="22"/>
          <w:szCs w:val="22"/>
          <w:lang w:val="en-US"/>
        </w:rPr>
        <w:t>Research Policy</w:t>
      </w:r>
      <w:r>
        <w:rPr>
          <w:sz w:val="22"/>
          <w:szCs w:val="22"/>
          <w:lang w:val="en-US"/>
        </w:rPr>
        <w:t>, Vol. 27, pp. 793-805.</w:t>
      </w:r>
    </w:p>
    <w:p w:rsidR="001D069F" w:rsidRDefault="001D069F" w:rsidP="001D069F">
      <w:pPr>
        <w:ind w:left="1134" w:right="14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Reger, Guido (2003), ‘Linking corporate-wide global R&amp;D activities’, </w:t>
      </w:r>
      <w:r>
        <w:rPr>
          <w:i/>
          <w:sz w:val="22"/>
          <w:szCs w:val="22"/>
        </w:rPr>
        <w:t>in</w:t>
      </w:r>
      <w:r>
        <w:rPr>
          <w:sz w:val="22"/>
          <w:szCs w:val="22"/>
        </w:rPr>
        <w:t xml:space="preserve"> John Cantwell e José Molero (eds.), </w:t>
      </w:r>
      <w:r>
        <w:rPr>
          <w:i/>
          <w:sz w:val="22"/>
          <w:szCs w:val="22"/>
        </w:rPr>
        <w:t xml:space="preserve">Multinational Enterprises, Innovative Strategies and Systems of Innovation, </w:t>
      </w:r>
      <w:r>
        <w:rPr>
          <w:sz w:val="22"/>
          <w:szCs w:val="22"/>
        </w:rPr>
        <w:t>Cheltenham, Edward Elgar.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Ring, P.S. e Van de Ven, A. (1994), ‘Developmental Processes of Cooperative Inter-Organisational Relationships, Academy of management Review, 19, 1, pp. 90-118.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Rothwell, Roy (1992), Successful Industrial Innovation: Critical Factors for the 1990’s, </w:t>
      </w:r>
      <w:r>
        <w:rPr>
          <w:i/>
          <w:sz w:val="22"/>
          <w:szCs w:val="22"/>
        </w:rPr>
        <w:t>R&amp;D Management</w:t>
      </w:r>
      <w:r>
        <w:rPr>
          <w:sz w:val="22"/>
          <w:szCs w:val="22"/>
        </w:rPr>
        <w:t>, Vol. 22 nº 3, p. 221-239.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Rugman, Alan e Hodgetts, Richard (2001), ‘The end of global strategy’, </w:t>
      </w:r>
      <w:r>
        <w:rPr>
          <w:i/>
          <w:sz w:val="22"/>
          <w:szCs w:val="22"/>
          <w:lang w:val="en-US"/>
        </w:rPr>
        <w:t>European Management Journal</w:t>
      </w:r>
      <w:r>
        <w:rPr>
          <w:sz w:val="22"/>
          <w:szCs w:val="22"/>
          <w:lang w:val="en-US"/>
        </w:rPr>
        <w:t>, Vol. 19, n.º 4, pp. 333-343.</w:t>
      </w:r>
    </w:p>
    <w:p w:rsidR="001311E6" w:rsidRDefault="001311E6">
      <w:pPr>
        <w:pStyle w:val="Ttulo6"/>
        <w:spacing w:before="0"/>
        <w:ind w:left="1134" w:hanging="567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 xml:space="preserve">Simões, Vitor Corado, Rita Biscaya &amp; Pedro Nevado (2002), Subsidiary Decision Making Autonomy: Competences, Integration and Local Responsiveness, in S. Lundan (ed.), </w:t>
      </w:r>
      <w:r>
        <w:rPr>
          <w:b w:val="0"/>
          <w:i/>
          <w:smallCaps w:val="0"/>
          <w:sz w:val="22"/>
          <w:szCs w:val="22"/>
        </w:rPr>
        <w:t>Network Knowledge in International Business</w:t>
      </w:r>
      <w:r>
        <w:rPr>
          <w:b w:val="0"/>
          <w:smallCaps w:val="0"/>
          <w:sz w:val="22"/>
          <w:szCs w:val="22"/>
        </w:rPr>
        <w:t>, E. Elgar, Cheltenham.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Stiglitz, Joseph (2002), </w:t>
      </w:r>
      <w:r>
        <w:rPr>
          <w:i/>
          <w:sz w:val="22"/>
          <w:szCs w:val="22"/>
          <w:lang w:val="en-US"/>
        </w:rPr>
        <w:t>Globalisation and its Discontents</w:t>
      </w:r>
      <w:r>
        <w:rPr>
          <w:sz w:val="22"/>
          <w:szCs w:val="22"/>
          <w:lang w:val="en-US"/>
        </w:rPr>
        <w:t>, Allen Lane, Londres.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pt-PT"/>
        </w:rPr>
        <w:t xml:space="preserve">Stroper, Michael, Thomadakis, Stavros e Tsipouri, Lena J. eds. </w:t>
      </w:r>
      <w:r>
        <w:rPr>
          <w:sz w:val="22"/>
          <w:szCs w:val="22"/>
          <w:lang w:val="en-US"/>
        </w:rPr>
        <w:t xml:space="preserve">(1998), </w:t>
      </w:r>
      <w:r>
        <w:rPr>
          <w:i/>
          <w:sz w:val="22"/>
          <w:szCs w:val="22"/>
          <w:lang w:val="en-US"/>
        </w:rPr>
        <w:t>Latecomers in Global Economy</w:t>
      </w:r>
      <w:r>
        <w:rPr>
          <w:sz w:val="22"/>
          <w:szCs w:val="22"/>
          <w:lang w:val="en-US"/>
        </w:rPr>
        <w:t>, Routledge, londres.</w:t>
      </w:r>
    </w:p>
    <w:p w:rsidR="001311E6" w:rsidRDefault="001311E6">
      <w:pPr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Teece, David J. </w:t>
      </w:r>
      <w:r>
        <w:rPr>
          <w:sz w:val="22"/>
          <w:szCs w:val="22"/>
        </w:rPr>
        <w:sym w:font="Symbol" w:char="F028"/>
      </w:r>
      <w:r>
        <w:rPr>
          <w:sz w:val="22"/>
          <w:szCs w:val="22"/>
        </w:rPr>
        <w:t xml:space="preserve">1998), ‘Capturing Value from Knowledge Assets: The New Economy, Markets for Know-How, and Intangible Assets’, </w:t>
      </w:r>
      <w:r>
        <w:rPr>
          <w:i/>
          <w:sz w:val="22"/>
          <w:szCs w:val="22"/>
        </w:rPr>
        <w:t>California Management Review</w:t>
      </w:r>
      <w:r>
        <w:rPr>
          <w:sz w:val="22"/>
          <w:szCs w:val="22"/>
        </w:rPr>
        <w:t>, Vol. 40, nº. 3, pp. 55-79.</w:t>
      </w:r>
    </w:p>
    <w:p w:rsidR="001311E6" w:rsidRDefault="001311E6">
      <w:pPr>
        <w:ind w:left="1134" w:hanging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UNCTAD (1991), </w:t>
      </w:r>
      <w:r>
        <w:rPr>
          <w:i/>
          <w:sz w:val="22"/>
          <w:szCs w:val="22"/>
          <w:lang w:val="pt-PT"/>
        </w:rPr>
        <w:t>Transferência Y Desarrolo de Tecnologia en un Entorno Mundial Cambiante: Los Problemas de Decénio de 1990</w:t>
      </w:r>
      <w:r>
        <w:rPr>
          <w:sz w:val="22"/>
          <w:szCs w:val="22"/>
          <w:lang w:val="pt-PT"/>
        </w:rPr>
        <w:t>, UNCTAD, Genebra.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UNCTAD (2001), </w:t>
      </w:r>
      <w:r>
        <w:rPr>
          <w:i/>
          <w:sz w:val="22"/>
          <w:szCs w:val="22"/>
        </w:rPr>
        <w:t>World Investment Report 2001: Promoting Linkages</w:t>
      </w:r>
      <w:r>
        <w:rPr>
          <w:sz w:val="22"/>
          <w:szCs w:val="22"/>
        </w:rPr>
        <w:t>, United Nations</w:t>
      </w:r>
    </w:p>
    <w:p w:rsidR="001311E6" w:rsidRDefault="001311E6">
      <w:pPr>
        <w:ind w:left="1134" w:hanging="567"/>
        <w:rPr>
          <w:rFonts w:cs="Arial"/>
          <w:bCs/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 xml:space="preserve">UNCTAD (2004), </w:t>
      </w:r>
      <w:r>
        <w:rPr>
          <w:i/>
          <w:sz w:val="22"/>
          <w:szCs w:val="22"/>
        </w:rPr>
        <w:t>World Investment Report - The Shift towards Services</w:t>
      </w:r>
      <w:r>
        <w:rPr>
          <w:sz w:val="22"/>
          <w:szCs w:val="22"/>
        </w:rPr>
        <w:t xml:space="preserve">, disponível em </w:t>
      </w:r>
      <w:hyperlink r:id="rId20" w:history="1">
        <w:r>
          <w:rPr>
            <w:rStyle w:val="Hyperlink"/>
            <w:sz w:val="22"/>
            <w:szCs w:val="22"/>
          </w:rPr>
          <w:t>www.unctad.org</w:t>
        </w:r>
      </w:hyperlink>
      <w:r>
        <w:rPr>
          <w:rFonts w:cs="Arial"/>
          <w:bCs/>
          <w:color w:val="000000"/>
          <w:sz w:val="22"/>
          <w:szCs w:val="22"/>
          <w:lang w:val="en-US"/>
        </w:rPr>
        <w:t>.</w:t>
      </w:r>
    </w:p>
    <w:p w:rsidR="000A06E7" w:rsidRDefault="000A06E7">
      <w:pPr>
        <w:ind w:left="1134" w:hanging="567"/>
        <w:rPr>
          <w:rFonts w:cs="Arial"/>
          <w:bCs/>
          <w:color w:val="000000"/>
          <w:sz w:val="22"/>
          <w:szCs w:val="22"/>
          <w:lang w:val="en-US"/>
        </w:rPr>
      </w:pPr>
      <w:r>
        <w:rPr>
          <w:sz w:val="24"/>
          <w:lang w:val="en-US"/>
        </w:rPr>
        <w:t xml:space="preserve">UNCTAD (2014), </w:t>
      </w:r>
      <w:r w:rsidRPr="00524027">
        <w:rPr>
          <w:sz w:val="24"/>
          <w:lang w:val="en-US"/>
        </w:rPr>
        <w:t>Investing in the SDGs: An Action Plan</w:t>
      </w:r>
      <w:r>
        <w:rPr>
          <w:sz w:val="24"/>
          <w:lang w:val="en-US"/>
        </w:rPr>
        <w:t xml:space="preserve">, disponível em </w:t>
      </w:r>
      <w:hyperlink r:id="rId21" w:history="1">
        <w:r w:rsidRPr="001E27FB">
          <w:rPr>
            <w:rStyle w:val="Hyperlink"/>
            <w:sz w:val="24"/>
            <w:lang w:val="en-US"/>
          </w:rPr>
          <w:t>http://unctad.org/en/pages/PublicationWebflyer.aspx?publicationid=937</w:t>
        </w:r>
      </w:hyperlink>
    </w:p>
    <w:p w:rsidR="001311E6" w:rsidRDefault="001311E6">
      <w:pPr>
        <w:tabs>
          <w:tab w:val="left" w:pos="10773"/>
        </w:tabs>
        <w:ind w:left="1134" w:hanging="567"/>
        <w:jc w:val="both"/>
        <w:rPr>
          <w:rFonts w:cs="Arial"/>
          <w:bCs/>
          <w:color w:val="000000"/>
          <w:sz w:val="22"/>
          <w:szCs w:val="22"/>
          <w:lang w:val="en-US"/>
        </w:rPr>
      </w:pPr>
      <w:r>
        <w:rPr>
          <w:sz w:val="22"/>
          <w:szCs w:val="22"/>
        </w:rPr>
        <w:t xml:space="preserve">Yli-Renko, Helena, Erkko Autio e Harry J. Sapienza </w:t>
      </w:r>
      <w:r>
        <w:rPr>
          <w:sz w:val="22"/>
          <w:szCs w:val="22"/>
        </w:rPr>
        <w:sym w:font="Symbol" w:char="F028"/>
      </w:r>
      <w:r>
        <w:rPr>
          <w:sz w:val="22"/>
          <w:szCs w:val="22"/>
        </w:rPr>
        <w:t xml:space="preserve">2001), ‘Social Capital, Knowledge Acquisition, and Knowledge Exploitation in Young Technology-Based Firms’, </w:t>
      </w:r>
      <w:r>
        <w:rPr>
          <w:i/>
          <w:sz w:val="22"/>
          <w:szCs w:val="22"/>
        </w:rPr>
        <w:t>Strategic Management Journal</w:t>
      </w:r>
      <w:r>
        <w:rPr>
          <w:sz w:val="22"/>
          <w:szCs w:val="22"/>
        </w:rPr>
        <w:t>, Vol. 22, pp. 587-613.</w:t>
      </w:r>
    </w:p>
    <w:p w:rsidR="001311E6" w:rsidRDefault="001311E6">
      <w:pPr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Zahra, Shaker, Ireland, R. and Hitt, Michael (2000), ‘International Expansion by new venture firms: International diversity, mode of market entry, technological learning and performance’, </w:t>
      </w:r>
      <w:r>
        <w:rPr>
          <w:i/>
          <w:sz w:val="22"/>
          <w:szCs w:val="22"/>
          <w:lang w:val="en-US"/>
        </w:rPr>
        <w:t>Academy of Management Journal</w:t>
      </w:r>
      <w:r>
        <w:rPr>
          <w:sz w:val="22"/>
          <w:szCs w:val="22"/>
          <w:lang w:val="en-US"/>
        </w:rPr>
        <w:t>, 43 (5), pp: 925-950.</w:t>
      </w:r>
    </w:p>
    <w:p w:rsidR="001311E6" w:rsidRDefault="001311E6">
      <w:pPr>
        <w:tabs>
          <w:tab w:val="left" w:pos="10773"/>
        </w:tabs>
        <w:ind w:left="1134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Zander, Ivo (2002), ‘The formation of international innovation networks in the multinational corporation: an evolutionary perspective’, </w:t>
      </w:r>
      <w:r>
        <w:rPr>
          <w:i/>
          <w:sz w:val="22"/>
          <w:szCs w:val="22"/>
          <w:lang w:val="en-US"/>
        </w:rPr>
        <w:t>Industrial and Corporate Change</w:t>
      </w:r>
      <w:r>
        <w:rPr>
          <w:sz w:val="22"/>
          <w:szCs w:val="22"/>
          <w:lang w:val="en-US"/>
        </w:rPr>
        <w:t>, Vol. 11, nº. 2, pp. 327-353.</w:t>
      </w:r>
    </w:p>
    <w:p w:rsidR="001311E6" w:rsidRDefault="001311E6">
      <w:pPr>
        <w:ind w:left="1134" w:hanging="567"/>
        <w:rPr>
          <w:sz w:val="22"/>
          <w:szCs w:val="22"/>
          <w:lang w:val="en-US"/>
        </w:rPr>
      </w:pPr>
    </w:p>
    <w:p w:rsidR="001311E6" w:rsidRDefault="001311E6">
      <w:pPr>
        <w:tabs>
          <w:tab w:val="left" w:pos="1418"/>
        </w:tabs>
        <w:spacing w:before="120"/>
        <w:ind w:left="851" w:right="283"/>
        <w:jc w:val="both"/>
        <w:rPr>
          <w:sz w:val="22"/>
          <w:szCs w:val="22"/>
          <w:lang w:val="en-US"/>
        </w:rPr>
      </w:pPr>
    </w:p>
    <w:sectPr w:rsidR="001311E6">
      <w:footerReference w:type="default" r:id="rId22"/>
      <w:type w:val="nextColumn"/>
      <w:pgSz w:w="11907" w:h="16840" w:code="9"/>
      <w:pgMar w:top="1134" w:right="567" w:bottom="709" w:left="567" w:header="720" w:footer="720" w:gutter="0"/>
      <w:paperSrc w:first="1" w:other="1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C" w:rsidRDefault="000A635C" w:rsidP="001311E6">
      <w:r>
        <w:separator/>
      </w:r>
    </w:p>
  </w:endnote>
  <w:endnote w:type="continuationSeparator" w:id="0">
    <w:p w:rsidR="000A635C" w:rsidRDefault="000A635C" w:rsidP="0013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DA" w:rsidRDefault="00A80CD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B9F">
      <w:rPr>
        <w:rStyle w:val="PageNumber"/>
        <w:noProof/>
      </w:rPr>
      <w:t>6</w:t>
    </w:r>
    <w:r>
      <w:rPr>
        <w:rStyle w:val="PageNumber"/>
      </w:rPr>
      <w:fldChar w:fldCharType="end"/>
    </w:r>
  </w:p>
  <w:p w:rsidR="00A80CDA" w:rsidRDefault="00A80C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DA" w:rsidRDefault="00A80CD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B9F">
      <w:rPr>
        <w:rStyle w:val="PageNumber"/>
        <w:noProof/>
      </w:rPr>
      <w:t>8</w:t>
    </w:r>
    <w:r>
      <w:rPr>
        <w:rStyle w:val="PageNumber"/>
      </w:rPr>
      <w:fldChar w:fldCharType="end"/>
    </w:r>
  </w:p>
  <w:p w:rsidR="00A80CDA" w:rsidRDefault="00A80C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C" w:rsidRDefault="000A635C" w:rsidP="001311E6">
      <w:r>
        <w:separator/>
      </w:r>
    </w:p>
  </w:footnote>
  <w:footnote w:type="continuationSeparator" w:id="0">
    <w:p w:rsidR="000A635C" w:rsidRDefault="000A635C" w:rsidP="0013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708"/>
    <w:multiLevelType w:val="hybridMultilevel"/>
    <w:tmpl w:val="F1109C20"/>
    <w:lvl w:ilvl="0" w:tplc="F1803B86">
      <w:start w:val="1"/>
      <w:numFmt w:val="lowerLetter"/>
      <w:lvlText w:val="%1)"/>
      <w:lvlJc w:val="left"/>
      <w:pPr>
        <w:tabs>
          <w:tab w:val="num" w:pos="1991"/>
        </w:tabs>
        <w:ind w:left="199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1"/>
        </w:tabs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</w:lvl>
  </w:abstractNum>
  <w:abstractNum w:abstractNumId="1" w15:restartNumberingAfterBreak="0">
    <w:nsid w:val="31B11990"/>
    <w:multiLevelType w:val="singleLevel"/>
    <w:tmpl w:val="C3E24706"/>
    <w:lvl w:ilvl="0">
      <w:start w:val="1"/>
      <w:numFmt w:val="lowerRoman"/>
      <w:lvlText w:val="(%1)"/>
      <w:legacy w:legacy="1" w:legacySpace="120" w:legacyIndent="720"/>
      <w:lvlJc w:val="left"/>
      <w:pPr>
        <w:ind w:left="1713" w:hanging="720"/>
      </w:pPr>
    </w:lvl>
  </w:abstractNum>
  <w:abstractNum w:abstractNumId="2" w15:restartNumberingAfterBreak="0">
    <w:nsid w:val="4FDA19D7"/>
    <w:multiLevelType w:val="hybridMultilevel"/>
    <w:tmpl w:val="CFE083BA"/>
    <w:lvl w:ilvl="0" w:tplc="AACCBDA4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6BF456E"/>
    <w:multiLevelType w:val="multilevel"/>
    <w:tmpl w:val="9C1208C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7F8F555F"/>
    <w:multiLevelType w:val="singleLevel"/>
    <w:tmpl w:val="E368AE54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6A"/>
    <w:rsid w:val="00014CFD"/>
    <w:rsid w:val="00016317"/>
    <w:rsid w:val="00035F42"/>
    <w:rsid w:val="00045A12"/>
    <w:rsid w:val="000717A2"/>
    <w:rsid w:val="0009297B"/>
    <w:rsid w:val="000957CF"/>
    <w:rsid w:val="000A06E7"/>
    <w:rsid w:val="000A10FA"/>
    <w:rsid w:val="000A635C"/>
    <w:rsid w:val="000B3B24"/>
    <w:rsid w:val="000F46B5"/>
    <w:rsid w:val="000F7E54"/>
    <w:rsid w:val="001109F3"/>
    <w:rsid w:val="00117F5D"/>
    <w:rsid w:val="001311E6"/>
    <w:rsid w:val="00155173"/>
    <w:rsid w:val="00160B71"/>
    <w:rsid w:val="001A1A4A"/>
    <w:rsid w:val="001B59C3"/>
    <w:rsid w:val="001C0A5C"/>
    <w:rsid w:val="001D069F"/>
    <w:rsid w:val="001D4A39"/>
    <w:rsid w:val="00212557"/>
    <w:rsid w:val="0022755F"/>
    <w:rsid w:val="00230B1C"/>
    <w:rsid w:val="00237FE3"/>
    <w:rsid w:val="0028630A"/>
    <w:rsid w:val="00290A86"/>
    <w:rsid w:val="002C1148"/>
    <w:rsid w:val="002E3E94"/>
    <w:rsid w:val="00306C6E"/>
    <w:rsid w:val="003132FC"/>
    <w:rsid w:val="00315CE7"/>
    <w:rsid w:val="00325B0A"/>
    <w:rsid w:val="00332AA8"/>
    <w:rsid w:val="00344654"/>
    <w:rsid w:val="003B5FD7"/>
    <w:rsid w:val="00424189"/>
    <w:rsid w:val="004620C7"/>
    <w:rsid w:val="00463658"/>
    <w:rsid w:val="00463EA7"/>
    <w:rsid w:val="00484B17"/>
    <w:rsid w:val="004A59B1"/>
    <w:rsid w:val="004B636B"/>
    <w:rsid w:val="004D4689"/>
    <w:rsid w:val="004F317B"/>
    <w:rsid w:val="004F39C0"/>
    <w:rsid w:val="00544B1C"/>
    <w:rsid w:val="005771B9"/>
    <w:rsid w:val="005864BA"/>
    <w:rsid w:val="00590CBA"/>
    <w:rsid w:val="005A357B"/>
    <w:rsid w:val="005A478D"/>
    <w:rsid w:val="005B100A"/>
    <w:rsid w:val="005B5647"/>
    <w:rsid w:val="006252AB"/>
    <w:rsid w:val="006315B6"/>
    <w:rsid w:val="0068000B"/>
    <w:rsid w:val="00687FE8"/>
    <w:rsid w:val="00696E98"/>
    <w:rsid w:val="0069716D"/>
    <w:rsid w:val="006E153B"/>
    <w:rsid w:val="00711D62"/>
    <w:rsid w:val="007209DA"/>
    <w:rsid w:val="00730303"/>
    <w:rsid w:val="00751878"/>
    <w:rsid w:val="007638B1"/>
    <w:rsid w:val="00775473"/>
    <w:rsid w:val="007950EA"/>
    <w:rsid w:val="007B1B6A"/>
    <w:rsid w:val="007B28F7"/>
    <w:rsid w:val="007D3C8D"/>
    <w:rsid w:val="007E0689"/>
    <w:rsid w:val="007F1011"/>
    <w:rsid w:val="007F146A"/>
    <w:rsid w:val="008001F2"/>
    <w:rsid w:val="00811AB4"/>
    <w:rsid w:val="00827749"/>
    <w:rsid w:val="00851534"/>
    <w:rsid w:val="00854D6A"/>
    <w:rsid w:val="00862CD9"/>
    <w:rsid w:val="008F584F"/>
    <w:rsid w:val="00910539"/>
    <w:rsid w:val="00915541"/>
    <w:rsid w:val="00951664"/>
    <w:rsid w:val="00971A91"/>
    <w:rsid w:val="00985019"/>
    <w:rsid w:val="00994733"/>
    <w:rsid w:val="009A06CA"/>
    <w:rsid w:val="009F32C1"/>
    <w:rsid w:val="009F7654"/>
    <w:rsid w:val="00A20C98"/>
    <w:rsid w:val="00A419B6"/>
    <w:rsid w:val="00A80CDA"/>
    <w:rsid w:val="00A86CA6"/>
    <w:rsid w:val="00AA2A64"/>
    <w:rsid w:val="00AA50E9"/>
    <w:rsid w:val="00AC7A32"/>
    <w:rsid w:val="00AE5D1B"/>
    <w:rsid w:val="00B163F0"/>
    <w:rsid w:val="00B164BF"/>
    <w:rsid w:val="00B17E3D"/>
    <w:rsid w:val="00B23348"/>
    <w:rsid w:val="00B754A5"/>
    <w:rsid w:val="00B943C9"/>
    <w:rsid w:val="00BB5640"/>
    <w:rsid w:val="00BB7B9F"/>
    <w:rsid w:val="00BC608D"/>
    <w:rsid w:val="00BD4D18"/>
    <w:rsid w:val="00C04F4B"/>
    <w:rsid w:val="00C26A5C"/>
    <w:rsid w:val="00C36B6F"/>
    <w:rsid w:val="00C37F8A"/>
    <w:rsid w:val="00C40D74"/>
    <w:rsid w:val="00C422ED"/>
    <w:rsid w:val="00C674FC"/>
    <w:rsid w:val="00C67BB5"/>
    <w:rsid w:val="00CC0902"/>
    <w:rsid w:val="00CC3B45"/>
    <w:rsid w:val="00CF088D"/>
    <w:rsid w:val="00D16563"/>
    <w:rsid w:val="00D33282"/>
    <w:rsid w:val="00D358C7"/>
    <w:rsid w:val="00D66EE0"/>
    <w:rsid w:val="00D67533"/>
    <w:rsid w:val="00D750D8"/>
    <w:rsid w:val="00D9734E"/>
    <w:rsid w:val="00DA533D"/>
    <w:rsid w:val="00DB0B75"/>
    <w:rsid w:val="00DB648E"/>
    <w:rsid w:val="00DC76C5"/>
    <w:rsid w:val="00DD5828"/>
    <w:rsid w:val="00E00E18"/>
    <w:rsid w:val="00E05678"/>
    <w:rsid w:val="00E141B6"/>
    <w:rsid w:val="00E200F7"/>
    <w:rsid w:val="00E20B96"/>
    <w:rsid w:val="00E217DD"/>
    <w:rsid w:val="00E31718"/>
    <w:rsid w:val="00E60062"/>
    <w:rsid w:val="00EC06AC"/>
    <w:rsid w:val="00EC3AD3"/>
    <w:rsid w:val="00EC7508"/>
    <w:rsid w:val="00ED2317"/>
    <w:rsid w:val="00EE15FB"/>
    <w:rsid w:val="00EF02D3"/>
    <w:rsid w:val="00F200A8"/>
    <w:rsid w:val="00F20B71"/>
    <w:rsid w:val="00F34A76"/>
    <w:rsid w:val="00F56D45"/>
    <w:rsid w:val="00F8323E"/>
    <w:rsid w:val="00FC2738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81548"/>
  <w15:docId w15:val="{83007E5A-1453-42BE-8478-FDBAA3E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D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before="120"/>
      <w:ind w:left="993" w:right="283"/>
      <w:jc w:val="both"/>
      <w:outlineLvl w:val="0"/>
    </w:pPr>
    <w:rPr>
      <w:sz w:val="24"/>
      <w:lang w:val="pt-PT"/>
    </w:rPr>
  </w:style>
  <w:style w:type="paragraph" w:customStyle="1" w:styleId="Ttulo2">
    <w:name w:val="Título 2"/>
    <w:basedOn w:val="Normal"/>
    <w:next w:val="Normal"/>
    <w:qFormat/>
    <w:pPr>
      <w:keepNext/>
      <w:spacing w:before="120"/>
      <w:ind w:right="283"/>
      <w:jc w:val="center"/>
      <w:outlineLvl w:val="1"/>
    </w:pPr>
    <w:rPr>
      <w:sz w:val="24"/>
      <w:lang w:val="pt-PT"/>
    </w:rPr>
  </w:style>
  <w:style w:type="paragraph" w:customStyle="1" w:styleId="Ttulo3">
    <w:name w:val="Título 3"/>
    <w:basedOn w:val="Normal"/>
    <w:next w:val="Normal"/>
    <w:qFormat/>
    <w:pPr>
      <w:keepNext/>
      <w:spacing w:before="120"/>
      <w:ind w:left="567" w:right="283"/>
      <w:jc w:val="both"/>
      <w:outlineLvl w:val="2"/>
    </w:pPr>
    <w:rPr>
      <w:smallCaps/>
      <w:sz w:val="24"/>
      <w:lang w:val="pt-PT"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sz w:val="24"/>
      <w:lang w:val="pt-PT"/>
    </w:rPr>
  </w:style>
  <w:style w:type="paragraph" w:customStyle="1" w:styleId="Ttulo5">
    <w:name w:val="Título 5"/>
    <w:basedOn w:val="Normal"/>
    <w:next w:val="Normal"/>
    <w:qFormat/>
    <w:pPr>
      <w:keepNext/>
      <w:numPr>
        <w:ilvl w:val="12"/>
      </w:numPr>
      <w:spacing w:before="120"/>
      <w:ind w:right="283"/>
      <w:jc w:val="both"/>
      <w:outlineLvl w:val="4"/>
    </w:pPr>
    <w:rPr>
      <w:sz w:val="24"/>
      <w:lang w:val="pt-PT"/>
    </w:rPr>
  </w:style>
  <w:style w:type="paragraph" w:customStyle="1" w:styleId="Ttulo6">
    <w:name w:val="Título 6"/>
    <w:basedOn w:val="Normal"/>
    <w:next w:val="Normal"/>
    <w:qFormat/>
    <w:pPr>
      <w:keepNext/>
      <w:spacing w:before="120"/>
      <w:ind w:right="283"/>
      <w:jc w:val="center"/>
      <w:outlineLvl w:val="5"/>
    </w:pPr>
    <w:rPr>
      <w:b/>
      <w:smallCaps/>
      <w:sz w:val="24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b/>
      <w:bCs/>
      <w:smallCaps/>
      <w:sz w:val="16"/>
      <w:lang w:val="en-US"/>
    </w:rPr>
  </w:style>
  <w:style w:type="paragraph" w:customStyle="1" w:styleId="Ttulo8">
    <w:name w:val="Título 8"/>
    <w:basedOn w:val="Normal"/>
    <w:next w:val="Normal"/>
    <w:qFormat/>
    <w:pPr>
      <w:keepNext/>
      <w:spacing w:before="120"/>
      <w:ind w:left="1991" w:right="283"/>
      <w:jc w:val="both"/>
      <w:outlineLvl w:val="7"/>
    </w:pPr>
    <w:rPr>
      <w:iCs/>
      <w:sz w:val="24"/>
      <w:lang w:val="pt-PT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spacing w:before="120" w:line="360" w:lineRule="auto"/>
      <w:ind w:left="1276" w:right="425" w:hanging="283"/>
      <w:jc w:val="both"/>
    </w:pPr>
    <w:rPr>
      <w:sz w:val="24"/>
      <w:lang w:val="pt-PT"/>
    </w:rPr>
  </w:style>
  <w:style w:type="paragraph" w:styleId="BodyText2">
    <w:name w:val="Body Text 2"/>
    <w:basedOn w:val="Normal"/>
    <w:semiHidden/>
    <w:pPr>
      <w:spacing w:before="120"/>
      <w:ind w:right="283" w:firstLine="993"/>
    </w:pPr>
    <w:rPr>
      <w:sz w:val="24"/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sz w:val="24"/>
      <w:lang w:val="pt-PT"/>
    </w:rPr>
  </w:style>
  <w:style w:type="paragraph" w:styleId="BodyTextIndent3">
    <w:name w:val="Body Text Indent 3"/>
    <w:basedOn w:val="Normal"/>
    <w:semiHidden/>
    <w:pPr>
      <w:widowControl w:val="0"/>
      <w:spacing w:line="240" w:lineRule="atLeast"/>
      <w:ind w:left="426" w:hanging="426"/>
      <w:jc w:val="both"/>
    </w:pPr>
    <w:rPr>
      <w:b/>
      <w:sz w:val="24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pPr>
      <w:spacing w:before="120"/>
    </w:pPr>
    <w:rPr>
      <w:sz w:val="28"/>
      <w:lang w:val="pt-PT"/>
    </w:rPr>
  </w:style>
  <w:style w:type="paragraph" w:styleId="BodyTextIndent">
    <w:name w:val="Body Text Indent"/>
    <w:basedOn w:val="Normal"/>
    <w:semiHidden/>
    <w:pPr>
      <w:tabs>
        <w:tab w:val="left" w:pos="10773"/>
      </w:tabs>
      <w:ind w:left="1134" w:hanging="567"/>
      <w:jc w:val="both"/>
    </w:pPr>
    <w:rPr>
      <w:sz w:val="22"/>
      <w:szCs w:val="22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74"/>
    <w:rPr>
      <w:rFonts w:ascii="Tahoma" w:hAnsi="Tahoma" w:cs="Tahoma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750D8"/>
    <w:rPr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3B5FD7"/>
    <w:pPr>
      <w:spacing w:before="100" w:beforeAutospacing="1" w:after="100" w:afterAutospacing="1" w:line="240" w:lineRule="auto"/>
    </w:pPr>
    <w:rPr>
      <w:sz w:val="24"/>
      <w:szCs w:val="24"/>
      <w:lang w:val="pt-PT" w:eastAsia="pt-PT"/>
    </w:rPr>
  </w:style>
  <w:style w:type="table" w:styleId="TableGrid">
    <w:name w:val="Table Grid"/>
    <w:basedOn w:val="TableNormal"/>
    <w:uiPriority w:val="59"/>
    <w:rsid w:val="003B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26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19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582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24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86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87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07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98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231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659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46596">
                      <w:marLeft w:val="-30"/>
                      <w:marRight w:val="-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6E6E6"/>
                        <w:right w:val="none" w:sz="0" w:space="0" w:color="auto"/>
                      </w:divBdr>
                      <w:divsChild>
                        <w:div w:id="3387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8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rometro.cotecportugal.pt/pt/case-studies/case-studies1/coficab-portugal.html" TargetMode="External"/><Relationship Id="rId18" Type="http://schemas.openxmlformats.org/officeDocument/2006/relationships/hyperlink" Target="http://unctad.org/en/pages/PublicationWebflyer.aspx?publicationid=1782" TargetMode="External"/><Relationship Id="rId3" Type="http://schemas.openxmlformats.org/officeDocument/2006/relationships/styles" Target="styles.xml"/><Relationship Id="rId21" Type="http://schemas.openxmlformats.org/officeDocument/2006/relationships/hyperlink" Target="http://unctad.org/en/pages/PublicationWebflyer.aspx?publicationid=9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rometro.cotecportugal.pt/pt/case-studies/case-studies1/bosch.html" TargetMode="External"/><Relationship Id="rId17" Type="http://schemas.openxmlformats.org/officeDocument/2006/relationships/hyperlink" Target="http://unctad.org/en/PublicationsLibrary/wir2013_e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ctad.org" TargetMode="External"/><Relationship Id="rId20" Type="http://schemas.openxmlformats.org/officeDocument/2006/relationships/hyperlink" Target="http://www.uncta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owledge.wharton.upenn.edu/article/not-that-flat-pankaj-ghemawat-challenges-globalizations-adherent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cta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opinnovationcenter.com/what-we-do/base-of-the-pyramid" TargetMode="External"/><Relationship Id="rId19" Type="http://schemas.openxmlformats.org/officeDocument/2006/relationships/hyperlink" Target="http://www.demos.co.uk/projects/atlasofideas/over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nctad.or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or\Desktop\Documentos\AITI\AITI_201314\Programa%20AITI_2013_1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3F3A-6DDE-4B31-BBD8-1ECAC0C6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AITI_2013_14</Template>
  <TotalTime>0</TotalTime>
  <Pages>20</Pages>
  <Words>6977</Words>
  <Characters>37676</Characters>
  <Application>Microsoft Office Word</Application>
  <DocSecurity>0</DocSecurity>
  <Lines>313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ISEG / INSTITUTO SUPERIOR DE ECONOMIA E GESTÃO</vt:lpstr>
      <vt:lpstr>ISEG / INSTITUTO SUPERIOR DE ECONOMIA E GESTÃO</vt:lpstr>
    </vt:vector>
  </TitlesOfParts>
  <Company>ISEG</Company>
  <LinksUpToDate>false</LinksUpToDate>
  <CharactersWithSpaces>44564</CharactersWithSpaces>
  <SharedDoc>false</SharedDoc>
  <HLinks>
    <vt:vector size="24" baseType="variant">
      <vt:variant>
        <vt:i4>3080230</vt:i4>
      </vt:variant>
      <vt:variant>
        <vt:i4>9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3080230</vt:i4>
      </vt:variant>
      <vt:variant>
        <vt:i4>3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ISEG / INSTITUTO SUPERIOR DE ECONOMIA E GESTÃO</dc:title>
  <dc:creator>Vitor</dc:creator>
  <cp:lastModifiedBy>Vítor Corado Simões</cp:lastModifiedBy>
  <cp:revision>2</cp:revision>
  <cp:lastPrinted>2017-09-19T16:41:00Z</cp:lastPrinted>
  <dcterms:created xsi:type="dcterms:W3CDTF">2019-10-09T18:45:00Z</dcterms:created>
  <dcterms:modified xsi:type="dcterms:W3CDTF">2019-10-09T18:45:00Z</dcterms:modified>
</cp:coreProperties>
</file>