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9E51E" w14:textId="77777777" w:rsidR="00C5192C" w:rsidRPr="00041A76" w:rsidRDefault="00C5192C" w:rsidP="006A3298">
      <w:pPr>
        <w:rPr>
          <w:rFonts w:asciiTheme="minorHAnsi" w:hAnsiTheme="minorHAnsi"/>
          <w:b/>
        </w:rPr>
      </w:pPr>
    </w:p>
    <w:p w14:paraId="39C7816C" w14:textId="77777777" w:rsidR="00B160C1" w:rsidRPr="00041A76" w:rsidRDefault="00041A76" w:rsidP="00B160C1">
      <w:pPr>
        <w:rPr>
          <w:rFonts w:asciiTheme="minorHAnsi" w:hAnsiTheme="minorHAnsi"/>
        </w:rPr>
      </w:pPr>
      <w:r w:rsidRPr="00041A76">
        <w:rPr>
          <w:rFonts w:asciiTheme="minorHAnsi" w:hAnsiTheme="minorHAnsi"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30A8CED4" wp14:editId="57136378">
            <wp:simplePos x="0" y="0"/>
            <wp:positionH relativeFrom="margin">
              <wp:posOffset>-291465</wp:posOffset>
            </wp:positionH>
            <wp:positionV relativeFrom="paragraph">
              <wp:posOffset>-372110</wp:posOffset>
            </wp:positionV>
            <wp:extent cx="1714500" cy="762635"/>
            <wp:effectExtent l="0" t="0" r="12700" b="0"/>
            <wp:wrapThrough wrapText="bothSides">
              <wp:wrapPolygon edited="0">
                <wp:start x="0" y="0"/>
                <wp:lineTo x="0" y="11510"/>
                <wp:lineTo x="2560" y="20863"/>
                <wp:lineTo x="2880" y="20863"/>
                <wp:lineTo x="4480" y="20863"/>
                <wp:lineTo x="21440" y="20863"/>
                <wp:lineTo x="21440" y="9352"/>
                <wp:lineTo x="18240" y="2878"/>
                <wp:lineTo x="15360" y="0"/>
                <wp:lineTo x="0" y="0"/>
              </wp:wrapPolygon>
            </wp:wrapThrough>
            <wp:docPr id="2" name="Picture 2" descr="https://aquila5.iseg.ulisboa.pt/aquila/getFile.do?method=getFile&amp;fileId=543893&amp;_request_checksum_=c7574164bc89550d336d01715937da8551659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quila5.iseg.ulisboa.pt/aquila/getFile.do?method=getFile&amp;fileId=543893&amp;_request_checksum_=c7574164bc89550d336d01715937da85516597b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CD7B0" w14:textId="77777777" w:rsidR="006A3298" w:rsidRPr="00041A76" w:rsidRDefault="006A3298" w:rsidP="006A3298">
      <w:pPr>
        <w:rPr>
          <w:rFonts w:asciiTheme="minorHAnsi" w:hAnsiTheme="minorHAnsi"/>
          <w:sz w:val="24"/>
          <w:szCs w:val="24"/>
        </w:rPr>
      </w:pPr>
    </w:p>
    <w:p w14:paraId="28AB5168" w14:textId="77777777" w:rsidR="006A3298" w:rsidRPr="00041A76" w:rsidRDefault="006A3298" w:rsidP="006A3298">
      <w:pPr>
        <w:rPr>
          <w:rFonts w:asciiTheme="minorHAnsi" w:hAnsiTheme="minorHAnsi"/>
          <w:sz w:val="24"/>
          <w:szCs w:val="24"/>
        </w:rPr>
      </w:pPr>
    </w:p>
    <w:p w14:paraId="1B5C425D" w14:textId="77777777" w:rsidR="006A3298" w:rsidRPr="00041A76" w:rsidRDefault="006A3298" w:rsidP="006A3298">
      <w:pPr>
        <w:ind w:firstLine="142"/>
        <w:jc w:val="center"/>
        <w:rPr>
          <w:rFonts w:asciiTheme="minorHAnsi" w:hAnsiTheme="minorHAnsi"/>
        </w:rPr>
      </w:pPr>
    </w:p>
    <w:p w14:paraId="3D6ABA90" w14:textId="77777777" w:rsidR="006A3298" w:rsidRPr="00041A76" w:rsidRDefault="006A3298" w:rsidP="006A3298">
      <w:pPr>
        <w:ind w:firstLine="142"/>
        <w:jc w:val="center"/>
        <w:rPr>
          <w:rFonts w:asciiTheme="minorHAnsi" w:hAnsiTheme="minorHAnsi"/>
        </w:rPr>
      </w:pPr>
    </w:p>
    <w:p w14:paraId="4283E973" w14:textId="77777777" w:rsidR="006A3298" w:rsidRPr="00041A76" w:rsidRDefault="006A3298" w:rsidP="006A3298">
      <w:pPr>
        <w:ind w:firstLine="142"/>
        <w:jc w:val="center"/>
        <w:rPr>
          <w:rFonts w:asciiTheme="minorHAnsi" w:hAnsiTheme="minorHAnsi"/>
        </w:rPr>
      </w:pPr>
    </w:p>
    <w:p w14:paraId="540F20D4" w14:textId="77777777" w:rsidR="00783D74" w:rsidRDefault="00783D74" w:rsidP="00163320">
      <w:pPr>
        <w:ind w:firstLine="142"/>
        <w:jc w:val="center"/>
        <w:rPr>
          <w:rFonts w:asciiTheme="minorHAnsi" w:hAnsiTheme="minorHAnsi"/>
        </w:rPr>
      </w:pPr>
    </w:p>
    <w:p w14:paraId="599FB106" w14:textId="352B2AA1" w:rsidR="00B905A9" w:rsidRPr="00041A76" w:rsidRDefault="006A3298" w:rsidP="00163320">
      <w:pPr>
        <w:ind w:firstLine="142"/>
        <w:jc w:val="center"/>
        <w:rPr>
          <w:rFonts w:asciiTheme="minorHAnsi" w:hAnsiTheme="minorHAnsi"/>
        </w:rPr>
      </w:pPr>
      <w:r w:rsidRPr="00041A76">
        <w:rPr>
          <w:rFonts w:asciiTheme="minorHAnsi" w:hAnsiTheme="minorHAnsi"/>
        </w:rPr>
        <w:t>MESTRADO EM ECONOMIA</w:t>
      </w:r>
      <w:r w:rsidR="00B905A9" w:rsidRPr="00041A76">
        <w:rPr>
          <w:rFonts w:asciiTheme="minorHAnsi" w:hAnsiTheme="minorHAnsi"/>
        </w:rPr>
        <w:t xml:space="preserve"> INTERNACIONAL</w:t>
      </w:r>
      <w:r w:rsidRPr="00041A76">
        <w:rPr>
          <w:rFonts w:asciiTheme="minorHAnsi" w:hAnsiTheme="minorHAnsi"/>
        </w:rPr>
        <w:t xml:space="preserve"> E ESTUDOS EUROPEUS</w:t>
      </w:r>
      <w:r w:rsidR="00B905A9" w:rsidRPr="00041A76">
        <w:rPr>
          <w:rFonts w:asciiTheme="minorHAnsi" w:hAnsiTheme="minorHAnsi"/>
        </w:rPr>
        <w:t xml:space="preserve"> </w:t>
      </w:r>
    </w:p>
    <w:p w14:paraId="5E57219F" w14:textId="77777777" w:rsidR="00407DA3" w:rsidRPr="00041A76" w:rsidRDefault="00407DA3" w:rsidP="00163320">
      <w:pPr>
        <w:ind w:firstLine="142"/>
        <w:jc w:val="center"/>
        <w:rPr>
          <w:rFonts w:asciiTheme="minorHAnsi" w:hAnsiTheme="minorHAnsi"/>
        </w:rPr>
      </w:pPr>
    </w:p>
    <w:p w14:paraId="4FB1C6EC" w14:textId="77777777" w:rsidR="00D87064" w:rsidRPr="00041A76" w:rsidRDefault="00B905A9" w:rsidP="00D87064">
      <w:pPr>
        <w:pStyle w:val="Ttulo1"/>
        <w:jc w:val="center"/>
        <w:rPr>
          <w:rFonts w:asciiTheme="minorHAnsi" w:hAnsiTheme="minorHAnsi" w:cs="Times New Roman"/>
        </w:rPr>
      </w:pPr>
      <w:r w:rsidRPr="00041A76">
        <w:rPr>
          <w:rFonts w:asciiTheme="minorHAnsi" w:hAnsiTheme="minorHAnsi" w:cs="Times New Roman"/>
        </w:rPr>
        <w:t xml:space="preserve">Instituições </w:t>
      </w:r>
      <w:r w:rsidR="00442DA4" w:rsidRPr="00041A76">
        <w:rPr>
          <w:rFonts w:asciiTheme="minorHAnsi" w:hAnsiTheme="minorHAnsi" w:cs="Times New Roman"/>
        </w:rPr>
        <w:t xml:space="preserve">Internacionais </w:t>
      </w:r>
      <w:r w:rsidRPr="00041A76">
        <w:rPr>
          <w:rFonts w:asciiTheme="minorHAnsi" w:hAnsiTheme="minorHAnsi" w:cs="Times New Roman"/>
        </w:rPr>
        <w:t>e Direito Comunitário</w:t>
      </w:r>
    </w:p>
    <w:p w14:paraId="722936BB" w14:textId="78242718" w:rsidR="00D87064" w:rsidRDefault="00442DA4" w:rsidP="0027226B">
      <w:pPr>
        <w:pStyle w:val="Corpodetexto"/>
        <w:jc w:val="center"/>
        <w:rPr>
          <w:rFonts w:asciiTheme="minorHAnsi" w:eastAsia="Batang" w:hAnsiTheme="minorHAnsi"/>
          <w:b/>
          <w:lang w:val="pt-BR"/>
        </w:rPr>
      </w:pPr>
      <w:r w:rsidRPr="00041A76">
        <w:rPr>
          <w:rFonts w:asciiTheme="minorHAnsi" w:eastAsia="Batang" w:hAnsiTheme="minorHAnsi"/>
          <w:b/>
          <w:lang w:val="pt-BR"/>
        </w:rPr>
        <w:t>20</w:t>
      </w:r>
      <w:r w:rsidR="00EC3CC1" w:rsidRPr="00041A76">
        <w:rPr>
          <w:rFonts w:asciiTheme="minorHAnsi" w:eastAsia="Batang" w:hAnsiTheme="minorHAnsi"/>
          <w:b/>
          <w:lang w:val="pt-BR"/>
        </w:rPr>
        <w:t>1</w:t>
      </w:r>
      <w:r w:rsidR="006C1F84">
        <w:rPr>
          <w:rFonts w:asciiTheme="minorHAnsi" w:eastAsia="Batang" w:hAnsiTheme="minorHAnsi"/>
          <w:b/>
          <w:lang w:val="pt-BR"/>
        </w:rPr>
        <w:t>9</w:t>
      </w:r>
      <w:r w:rsidR="002F5FFB" w:rsidRPr="00041A76">
        <w:rPr>
          <w:rFonts w:asciiTheme="minorHAnsi" w:eastAsia="Batang" w:hAnsiTheme="minorHAnsi"/>
          <w:b/>
          <w:lang w:val="pt-BR"/>
        </w:rPr>
        <w:t>-</w:t>
      </w:r>
      <w:r w:rsidR="006C1F84">
        <w:rPr>
          <w:rFonts w:asciiTheme="minorHAnsi" w:eastAsia="Batang" w:hAnsiTheme="minorHAnsi"/>
          <w:b/>
          <w:lang w:val="pt-BR"/>
        </w:rPr>
        <w:t>20</w:t>
      </w:r>
      <w:r w:rsidR="000B64AD">
        <w:rPr>
          <w:rFonts w:asciiTheme="minorHAnsi" w:eastAsia="Batang" w:hAnsiTheme="minorHAnsi"/>
          <w:b/>
          <w:lang w:val="pt-BR"/>
        </w:rPr>
        <w:t xml:space="preserve"> – </w:t>
      </w:r>
      <w:r w:rsidR="0073046C" w:rsidRPr="00041A76">
        <w:rPr>
          <w:rFonts w:asciiTheme="minorHAnsi" w:eastAsia="Batang" w:hAnsiTheme="minorHAnsi"/>
          <w:b/>
          <w:lang w:val="pt-BR"/>
        </w:rPr>
        <w:t>semestre</w:t>
      </w:r>
      <w:r w:rsidR="000B64AD">
        <w:rPr>
          <w:rFonts w:asciiTheme="minorHAnsi" w:eastAsia="Batang" w:hAnsiTheme="minorHAnsi"/>
          <w:b/>
          <w:lang w:val="pt-BR"/>
        </w:rPr>
        <w:t xml:space="preserve"> de primavera</w:t>
      </w:r>
    </w:p>
    <w:p w14:paraId="1A5D2D11" w14:textId="03969356" w:rsidR="00B319B7" w:rsidRDefault="00B319B7" w:rsidP="00A0161D">
      <w:pPr>
        <w:pStyle w:val="Corpodetexto"/>
        <w:rPr>
          <w:rFonts w:asciiTheme="minorHAnsi" w:eastAsia="Batang" w:hAnsiTheme="minorHAnsi"/>
          <w:b/>
          <w:lang w:val="pt-BR"/>
        </w:rPr>
      </w:pPr>
    </w:p>
    <w:p w14:paraId="429EF986" w14:textId="1EE0AA0B" w:rsidR="00B319B7" w:rsidRDefault="00B319B7" w:rsidP="0027226B">
      <w:pPr>
        <w:pStyle w:val="Corpodetexto"/>
        <w:jc w:val="center"/>
        <w:rPr>
          <w:rFonts w:asciiTheme="minorHAnsi" w:eastAsia="Batang" w:hAnsiTheme="minorHAnsi"/>
          <w:lang w:val="pt-BR"/>
        </w:rPr>
      </w:pPr>
      <w:r>
        <w:rPr>
          <w:rFonts w:asciiTheme="minorHAnsi" w:eastAsia="Batang" w:hAnsiTheme="minorHAnsi"/>
          <w:lang w:val="pt-BR"/>
        </w:rPr>
        <w:t>Antonio Goucha Soares</w:t>
      </w:r>
    </w:p>
    <w:p w14:paraId="2BE82AD5" w14:textId="44F30334" w:rsidR="00B319B7" w:rsidRPr="00B319B7" w:rsidRDefault="00B319B7" w:rsidP="0027226B">
      <w:pPr>
        <w:pStyle w:val="Corpodetexto"/>
        <w:jc w:val="center"/>
        <w:rPr>
          <w:rFonts w:asciiTheme="minorHAnsi" w:eastAsia="Batang" w:hAnsiTheme="minorHAnsi"/>
          <w:i/>
          <w:lang w:val="pt-BR"/>
        </w:rPr>
      </w:pPr>
      <w:r w:rsidRPr="00B319B7">
        <w:rPr>
          <w:rFonts w:asciiTheme="minorHAnsi" w:eastAsia="Batang" w:hAnsiTheme="minorHAnsi"/>
          <w:i/>
          <w:lang w:val="pt-BR"/>
        </w:rPr>
        <w:t>agsoares@iseg.ulisboa.pt</w:t>
      </w:r>
    </w:p>
    <w:p w14:paraId="658A4D54" w14:textId="77777777" w:rsidR="004124D5" w:rsidRPr="00041A76" w:rsidRDefault="004124D5" w:rsidP="004124D5">
      <w:pPr>
        <w:rPr>
          <w:rFonts w:asciiTheme="minorHAnsi" w:hAnsiTheme="minorHAnsi"/>
          <w:lang w:val="pt-BR"/>
        </w:rPr>
      </w:pPr>
    </w:p>
    <w:p w14:paraId="7E3487AD" w14:textId="77777777" w:rsidR="004124D5" w:rsidRPr="00041A76" w:rsidRDefault="004124D5" w:rsidP="0027226B">
      <w:pPr>
        <w:pStyle w:val="Ttulo2"/>
        <w:rPr>
          <w:rFonts w:asciiTheme="minorHAnsi" w:eastAsia="Times New Roman" w:hAnsiTheme="minorHAnsi"/>
          <w:bCs w:val="0"/>
          <w:sz w:val="28"/>
          <w:szCs w:val="28"/>
        </w:rPr>
      </w:pPr>
    </w:p>
    <w:p w14:paraId="75F59ADA" w14:textId="77777777" w:rsidR="00783D74" w:rsidRDefault="00783D74" w:rsidP="000968A6">
      <w:pPr>
        <w:pStyle w:val="Ttulo2"/>
        <w:rPr>
          <w:rFonts w:asciiTheme="minorHAnsi" w:eastAsia="Times New Roman" w:hAnsiTheme="minorHAnsi"/>
          <w:bCs w:val="0"/>
          <w:sz w:val="28"/>
          <w:szCs w:val="28"/>
        </w:rPr>
      </w:pPr>
    </w:p>
    <w:p w14:paraId="4045EF95" w14:textId="50700ED3" w:rsidR="00E75921" w:rsidRDefault="00E36741" w:rsidP="000968A6">
      <w:pPr>
        <w:pStyle w:val="Ttulo2"/>
        <w:rPr>
          <w:rFonts w:asciiTheme="minorHAnsi" w:eastAsia="Times New Roman" w:hAnsiTheme="minorHAnsi"/>
          <w:sz w:val="28"/>
          <w:szCs w:val="28"/>
        </w:rPr>
      </w:pPr>
      <w:r w:rsidRPr="00041A76">
        <w:rPr>
          <w:rFonts w:asciiTheme="minorHAnsi" w:eastAsia="Times New Roman" w:hAnsiTheme="minorHAnsi"/>
          <w:bCs w:val="0"/>
          <w:sz w:val="28"/>
          <w:szCs w:val="28"/>
        </w:rPr>
        <w:t>PROGRAMA</w:t>
      </w:r>
      <w:r w:rsidR="000B64AD">
        <w:rPr>
          <w:rFonts w:asciiTheme="minorHAnsi" w:eastAsia="Times New Roman" w:hAnsiTheme="minorHAnsi"/>
          <w:bCs w:val="0"/>
          <w:sz w:val="28"/>
          <w:szCs w:val="28"/>
        </w:rPr>
        <w:t xml:space="preserve"> –</w:t>
      </w:r>
      <w:r w:rsidR="00B319B7">
        <w:rPr>
          <w:rFonts w:asciiTheme="minorHAnsi" w:eastAsia="Times New Roman" w:hAnsiTheme="minorHAnsi"/>
          <w:bCs w:val="0"/>
          <w:sz w:val="28"/>
          <w:szCs w:val="28"/>
        </w:rPr>
        <w:t xml:space="preserve"> </w:t>
      </w:r>
      <w:r w:rsidR="00084391" w:rsidRPr="00041A76">
        <w:rPr>
          <w:rFonts w:asciiTheme="minorHAnsi" w:eastAsia="Times New Roman" w:hAnsiTheme="minorHAnsi"/>
          <w:sz w:val="28"/>
          <w:szCs w:val="28"/>
        </w:rPr>
        <w:t xml:space="preserve">GUIÃO </w:t>
      </w:r>
      <w:r w:rsidR="00180124" w:rsidRPr="00041A76">
        <w:rPr>
          <w:rFonts w:asciiTheme="minorHAnsi" w:eastAsia="Times New Roman" w:hAnsiTheme="minorHAnsi"/>
          <w:sz w:val="28"/>
          <w:szCs w:val="28"/>
        </w:rPr>
        <w:t>de</w:t>
      </w:r>
      <w:r w:rsidR="00084391" w:rsidRPr="00041A76">
        <w:rPr>
          <w:rFonts w:asciiTheme="minorHAnsi" w:eastAsia="Times New Roman" w:hAnsiTheme="minorHAnsi"/>
          <w:sz w:val="28"/>
          <w:szCs w:val="28"/>
        </w:rPr>
        <w:t xml:space="preserve"> AULAS</w:t>
      </w:r>
    </w:p>
    <w:p w14:paraId="250F20F5" w14:textId="77777777" w:rsidR="00783D74" w:rsidRDefault="00783D74" w:rsidP="00084391">
      <w:pPr>
        <w:pStyle w:val="Ttulo1"/>
        <w:rPr>
          <w:rFonts w:asciiTheme="minorHAnsi" w:hAnsiTheme="minorHAnsi" w:cs="Times New Roman"/>
          <w:sz w:val="24"/>
          <w:szCs w:val="24"/>
        </w:rPr>
      </w:pPr>
    </w:p>
    <w:p w14:paraId="56050B28" w14:textId="636B43A6" w:rsidR="00084391" w:rsidRPr="00041A76" w:rsidRDefault="00E75921" w:rsidP="00084391">
      <w:pPr>
        <w:pStyle w:val="Ttulo1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t>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. </w:t>
      </w:r>
      <w:r w:rsidR="0085279C">
        <w:rPr>
          <w:rFonts w:asciiTheme="minorHAnsi" w:hAnsiTheme="minorHAnsi" w:cs="Times New Roman"/>
          <w:sz w:val="24"/>
          <w:szCs w:val="24"/>
        </w:rPr>
        <w:t xml:space="preserve">Integração europeia. </w:t>
      </w:r>
      <w:r w:rsidR="00407DA3" w:rsidRPr="00041A76">
        <w:rPr>
          <w:rFonts w:asciiTheme="minorHAnsi" w:hAnsiTheme="minorHAnsi" w:cs="Times New Roman"/>
          <w:sz w:val="24"/>
          <w:szCs w:val="24"/>
        </w:rPr>
        <w:t>A União Europeia</w:t>
      </w:r>
    </w:p>
    <w:p w14:paraId="1A89EA2E" w14:textId="77777777" w:rsidR="00BA2C39" w:rsidRPr="00041A76" w:rsidRDefault="00BA2C39" w:rsidP="00EC3CC1">
      <w:pPr>
        <w:rPr>
          <w:rFonts w:asciiTheme="minorHAnsi" w:hAnsiTheme="minorHAnsi"/>
          <w:b/>
        </w:rPr>
      </w:pPr>
    </w:p>
    <w:p w14:paraId="37E9A8B9" w14:textId="67036353" w:rsidR="00EC3CC1" w:rsidRPr="00041A76" w:rsidRDefault="00EC3CC1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1ª aula</w:t>
      </w:r>
      <w:r w:rsidRPr="00041A76">
        <w:rPr>
          <w:rFonts w:asciiTheme="minorHAnsi" w:hAnsiTheme="minorHAnsi"/>
        </w:rPr>
        <w:t xml:space="preserve">: </w:t>
      </w:r>
      <w:r w:rsidR="0085279C">
        <w:rPr>
          <w:rFonts w:asciiTheme="minorHAnsi" w:hAnsiTheme="minorHAnsi"/>
        </w:rPr>
        <w:t xml:space="preserve">Integração europeia e a </w:t>
      </w:r>
      <w:r w:rsidR="00320F91" w:rsidRPr="00041A76">
        <w:rPr>
          <w:rFonts w:asciiTheme="minorHAnsi" w:hAnsiTheme="minorHAnsi"/>
        </w:rPr>
        <w:t xml:space="preserve">formação das Comunidades Europeias: </w:t>
      </w:r>
      <w:r w:rsidRPr="00041A76">
        <w:rPr>
          <w:rFonts w:asciiTheme="minorHAnsi" w:hAnsiTheme="minorHAnsi"/>
        </w:rPr>
        <w:t>O Tratado de Roma</w:t>
      </w:r>
    </w:p>
    <w:p w14:paraId="19FA9C06" w14:textId="1738B3D7" w:rsidR="00084391" w:rsidRPr="00041A76" w:rsidRDefault="00EC3CC1" w:rsidP="00320F91">
      <w:pPr>
        <w:spacing w:line="360" w:lineRule="auto"/>
        <w:ind w:firstLine="720"/>
        <w:rPr>
          <w:rFonts w:asciiTheme="minorHAnsi" w:hAnsiTheme="minorHAnsi"/>
        </w:rPr>
      </w:pPr>
      <w:r w:rsidRPr="00041A76">
        <w:rPr>
          <w:rFonts w:asciiTheme="minorHAnsi" w:hAnsiTheme="minorHAnsi"/>
        </w:rPr>
        <w:t>Alargamento e Aprofundamento</w:t>
      </w:r>
      <w:r w:rsidR="0085279C">
        <w:rPr>
          <w:rFonts w:asciiTheme="minorHAnsi" w:hAnsiTheme="minorHAnsi"/>
        </w:rPr>
        <w:t xml:space="preserve"> da integração</w:t>
      </w:r>
      <w:r w:rsidRPr="00041A76">
        <w:rPr>
          <w:rFonts w:asciiTheme="minorHAnsi" w:hAnsiTheme="minorHAnsi"/>
        </w:rPr>
        <w:t xml:space="preserve">. </w:t>
      </w:r>
      <w:r w:rsidR="00783D74">
        <w:rPr>
          <w:rFonts w:asciiTheme="minorHAnsi" w:hAnsiTheme="minorHAnsi"/>
        </w:rPr>
        <w:t xml:space="preserve">O </w:t>
      </w:r>
      <w:r w:rsidR="00B319B7" w:rsidRPr="00041A76">
        <w:rPr>
          <w:rFonts w:asciiTheme="minorHAnsi" w:hAnsiTheme="minorHAnsi"/>
        </w:rPr>
        <w:t>Ato</w:t>
      </w:r>
      <w:r w:rsidRPr="00041A76">
        <w:rPr>
          <w:rFonts w:asciiTheme="minorHAnsi" w:hAnsiTheme="minorHAnsi"/>
        </w:rPr>
        <w:t xml:space="preserve"> Único Europeu</w:t>
      </w:r>
    </w:p>
    <w:p w14:paraId="3E404B5A" w14:textId="3D96D559" w:rsidR="0073046C" w:rsidRPr="00041A76" w:rsidRDefault="002F5FFB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2</w:t>
      </w:r>
      <w:r w:rsidR="00E75921" w:rsidRPr="00041A76">
        <w:rPr>
          <w:rFonts w:asciiTheme="minorHAnsi" w:hAnsiTheme="minorHAnsi"/>
          <w:b/>
        </w:rPr>
        <w:t>ª aula:</w:t>
      </w:r>
      <w:r w:rsidR="00E75921" w:rsidRPr="00041A76">
        <w:rPr>
          <w:rFonts w:asciiTheme="minorHAnsi" w:hAnsiTheme="minorHAnsi"/>
        </w:rPr>
        <w:t xml:space="preserve"> </w:t>
      </w:r>
      <w:r w:rsidR="00EC3CC1" w:rsidRPr="00041A76">
        <w:rPr>
          <w:rFonts w:asciiTheme="minorHAnsi" w:hAnsiTheme="minorHAnsi"/>
        </w:rPr>
        <w:t>A União Europeia: Tratado de Maastricht. Tratados de Amesterdão e de Nice</w:t>
      </w:r>
    </w:p>
    <w:p w14:paraId="439785E0" w14:textId="35A67492" w:rsidR="00AC293E" w:rsidRPr="00041A76" w:rsidRDefault="002F5FFB" w:rsidP="00320F91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3</w:t>
      </w:r>
      <w:r w:rsidR="00E75921" w:rsidRPr="00041A76">
        <w:rPr>
          <w:rFonts w:asciiTheme="minorHAnsi" w:hAnsiTheme="minorHAnsi"/>
          <w:b/>
        </w:rPr>
        <w:t>º aula</w:t>
      </w:r>
      <w:r w:rsidR="00E75921" w:rsidRPr="00041A76">
        <w:rPr>
          <w:rFonts w:asciiTheme="minorHAnsi" w:hAnsiTheme="minorHAnsi"/>
        </w:rPr>
        <w:t xml:space="preserve">: </w:t>
      </w:r>
      <w:r w:rsidR="00AC293E" w:rsidRPr="00041A76">
        <w:rPr>
          <w:rFonts w:asciiTheme="minorHAnsi" w:hAnsiTheme="minorHAnsi"/>
        </w:rPr>
        <w:t xml:space="preserve">Constituição Europeia. </w:t>
      </w:r>
      <w:r w:rsidR="00611100">
        <w:rPr>
          <w:rFonts w:asciiTheme="minorHAnsi" w:hAnsiTheme="minorHAnsi"/>
        </w:rPr>
        <w:t xml:space="preserve">O </w:t>
      </w:r>
      <w:r w:rsidR="00AC293E" w:rsidRPr="00041A76">
        <w:rPr>
          <w:rFonts w:asciiTheme="minorHAnsi" w:hAnsiTheme="minorHAnsi"/>
        </w:rPr>
        <w:t>Tratado de Lisboa</w:t>
      </w:r>
      <w:r w:rsidR="0085279C">
        <w:rPr>
          <w:rFonts w:asciiTheme="minorHAnsi" w:hAnsiTheme="minorHAnsi"/>
        </w:rPr>
        <w:t xml:space="preserve">. </w:t>
      </w:r>
      <w:r w:rsidR="00611100">
        <w:rPr>
          <w:rFonts w:asciiTheme="minorHAnsi" w:hAnsiTheme="minorHAnsi"/>
        </w:rPr>
        <w:t xml:space="preserve"> </w:t>
      </w:r>
      <w:proofErr w:type="spellStart"/>
      <w:r w:rsidR="001C5A41" w:rsidRPr="003B6436">
        <w:rPr>
          <w:rFonts w:asciiTheme="minorHAnsi" w:hAnsiTheme="minorHAnsi"/>
          <w:i/>
        </w:rPr>
        <w:t>Brexit</w:t>
      </w:r>
      <w:proofErr w:type="spellEnd"/>
      <w:r w:rsidR="001C5A41">
        <w:rPr>
          <w:rFonts w:asciiTheme="minorHAnsi" w:hAnsiTheme="minorHAnsi"/>
        </w:rPr>
        <w:t>,</w:t>
      </w:r>
      <w:r w:rsidR="00B319B7">
        <w:rPr>
          <w:rFonts w:asciiTheme="minorHAnsi" w:hAnsiTheme="minorHAnsi"/>
        </w:rPr>
        <w:t xml:space="preserve"> e</w:t>
      </w:r>
      <w:r w:rsidR="001C5A41">
        <w:rPr>
          <w:rFonts w:asciiTheme="minorHAnsi" w:hAnsiTheme="minorHAnsi"/>
        </w:rPr>
        <w:t xml:space="preserve"> </w:t>
      </w:r>
      <w:r w:rsidR="005C33A2">
        <w:rPr>
          <w:rFonts w:asciiTheme="minorHAnsi" w:hAnsiTheme="minorHAnsi"/>
        </w:rPr>
        <w:t xml:space="preserve">o </w:t>
      </w:r>
      <w:r w:rsidR="001C5A41">
        <w:rPr>
          <w:rFonts w:asciiTheme="minorHAnsi" w:hAnsiTheme="minorHAnsi"/>
        </w:rPr>
        <w:t xml:space="preserve">futuro da UE. </w:t>
      </w:r>
    </w:p>
    <w:p w14:paraId="26F7B579" w14:textId="77777777" w:rsidR="00407DA3" w:rsidRPr="00041A76" w:rsidRDefault="00407DA3" w:rsidP="00084391">
      <w:pPr>
        <w:rPr>
          <w:rFonts w:asciiTheme="minorHAnsi" w:hAnsiTheme="minorHAnsi"/>
        </w:rPr>
      </w:pPr>
    </w:p>
    <w:p w14:paraId="07F9A74C" w14:textId="77777777" w:rsidR="00084391" w:rsidRPr="00041A76" w:rsidRDefault="00854E70" w:rsidP="00084391">
      <w:pPr>
        <w:pStyle w:val="Ttulo1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t>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I. </w:t>
      </w:r>
      <w:r w:rsidR="0073046C" w:rsidRPr="00041A76">
        <w:rPr>
          <w:rFonts w:asciiTheme="minorHAnsi" w:hAnsiTheme="minorHAnsi" w:cs="Times New Roman"/>
          <w:sz w:val="24"/>
          <w:szCs w:val="24"/>
        </w:rPr>
        <w:t xml:space="preserve">Instituições e </w:t>
      </w:r>
      <w:r w:rsidR="00084391" w:rsidRPr="00041A76">
        <w:rPr>
          <w:rFonts w:asciiTheme="minorHAnsi" w:hAnsiTheme="minorHAnsi" w:cs="Times New Roman"/>
          <w:sz w:val="24"/>
          <w:szCs w:val="24"/>
        </w:rPr>
        <w:t>Sistema Político</w:t>
      </w:r>
      <w:r w:rsidR="00407DA3" w:rsidRPr="00041A76">
        <w:rPr>
          <w:rFonts w:asciiTheme="minorHAnsi" w:hAnsiTheme="minorHAnsi" w:cs="Times New Roman"/>
          <w:sz w:val="24"/>
          <w:szCs w:val="24"/>
        </w:rPr>
        <w:t xml:space="preserve"> da União Europeia</w:t>
      </w:r>
    </w:p>
    <w:p w14:paraId="0F93B4E7" w14:textId="77777777" w:rsidR="00084391" w:rsidRPr="00041A76" w:rsidRDefault="00084391" w:rsidP="00084391">
      <w:pPr>
        <w:rPr>
          <w:rFonts w:asciiTheme="minorHAnsi" w:hAnsiTheme="minorHAnsi"/>
        </w:rPr>
      </w:pPr>
    </w:p>
    <w:p w14:paraId="308FAE6D" w14:textId="77777777" w:rsidR="00084391" w:rsidRPr="00041A76" w:rsidRDefault="00EC3CC1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4</w:t>
      </w:r>
      <w:r w:rsidR="00084391" w:rsidRPr="00041A76">
        <w:rPr>
          <w:rFonts w:asciiTheme="minorHAnsi" w:hAnsiTheme="minorHAnsi"/>
          <w:b/>
        </w:rPr>
        <w:t>ª aula</w:t>
      </w:r>
      <w:r w:rsidR="00084391" w:rsidRPr="00041A76">
        <w:rPr>
          <w:rFonts w:asciiTheme="minorHAnsi" w:hAnsiTheme="minorHAnsi"/>
        </w:rPr>
        <w:t>: Conselho Europeu. Conselho</w:t>
      </w:r>
      <w:r w:rsidR="0073046C" w:rsidRPr="00041A76">
        <w:rPr>
          <w:rFonts w:asciiTheme="minorHAnsi" w:hAnsiTheme="minorHAnsi"/>
        </w:rPr>
        <w:t xml:space="preserve"> de Ministros</w:t>
      </w:r>
      <w:r w:rsidR="00084391" w:rsidRPr="00041A76">
        <w:rPr>
          <w:rFonts w:asciiTheme="minorHAnsi" w:hAnsiTheme="minorHAnsi"/>
        </w:rPr>
        <w:t xml:space="preserve"> </w:t>
      </w:r>
    </w:p>
    <w:p w14:paraId="13236165" w14:textId="77777777" w:rsidR="00084391" w:rsidRPr="00041A76" w:rsidRDefault="00EC3CC1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5ª aula</w:t>
      </w:r>
      <w:r w:rsidRPr="00041A76">
        <w:rPr>
          <w:rFonts w:asciiTheme="minorHAnsi" w:hAnsiTheme="minorHAnsi"/>
        </w:rPr>
        <w:t xml:space="preserve">: </w:t>
      </w:r>
      <w:r w:rsidR="00084391" w:rsidRPr="00041A76">
        <w:rPr>
          <w:rFonts w:asciiTheme="minorHAnsi" w:hAnsiTheme="minorHAnsi"/>
        </w:rPr>
        <w:t>Comissão Europeia</w:t>
      </w:r>
    </w:p>
    <w:p w14:paraId="4D31BDF5" w14:textId="4DD2C9E6" w:rsidR="004F44C7" w:rsidRPr="00611100" w:rsidRDefault="002F5FFB" w:rsidP="00611100">
      <w:pPr>
        <w:spacing w:line="48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6</w:t>
      </w:r>
      <w:r w:rsidR="00084391" w:rsidRPr="00041A76">
        <w:rPr>
          <w:rFonts w:asciiTheme="minorHAnsi" w:hAnsiTheme="minorHAnsi"/>
          <w:b/>
        </w:rPr>
        <w:t>ª aula:</w:t>
      </w:r>
      <w:r w:rsidR="00854E70" w:rsidRPr="00041A76">
        <w:rPr>
          <w:rFonts w:asciiTheme="minorHAnsi" w:hAnsiTheme="minorHAnsi"/>
        </w:rPr>
        <w:t xml:space="preserve"> Parlamento Europeu. </w:t>
      </w:r>
      <w:r w:rsidR="000B64AD">
        <w:rPr>
          <w:rFonts w:asciiTheme="minorHAnsi" w:hAnsiTheme="minorHAnsi"/>
        </w:rPr>
        <w:t>P</w:t>
      </w:r>
      <w:r w:rsidR="00084391" w:rsidRPr="00041A76">
        <w:rPr>
          <w:rFonts w:asciiTheme="minorHAnsi" w:hAnsiTheme="minorHAnsi"/>
        </w:rPr>
        <w:t>rocesso de decisão</w:t>
      </w:r>
      <w:r w:rsidR="000B64AD">
        <w:rPr>
          <w:rFonts w:asciiTheme="minorHAnsi" w:hAnsiTheme="minorHAnsi"/>
        </w:rPr>
        <w:t xml:space="preserve"> da UE</w:t>
      </w:r>
    </w:p>
    <w:p w14:paraId="0654CBD8" w14:textId="2A98539F" w:rsidR="00084391" w:rsidRPr="00611100" w:rsidRDefault="00854E70" w:rsidP="00611100">
      <w:pPr>
        <w:pStyle w:val="Ttulo1"/>
        <w:spacing w:line="480" w:lineRule="auto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t>I</w:t>
      </w:r>
      <w:r w:rsidR="000B3041" w:rsidRPr="00041A76">
        <w:rPr>
          <w:rFonts w:asciiTheme="minorHAnsi" w:hAnsiTheme="minorHAnsi" w:cs="Times New Roman"/>
          <w:sz w:val="24"/>
          <w:szCs w:val="24"/>
        </w:rPr>
        <w:t>II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. </w:t>
      </w:r>
      <w:r w:rsidR="00E23262" w:rsidRPr="00041A76">
        <w:rPr>
          <w:rFonts w:asciiTheme="minorHAnsi" w:hAnsiTheme="minorHAnsi" w:cs="Times New Roman"/>
          <w:sz w:val="24"/>
          <w:szCs w:val="24"/>
        </w:rPr>
        <w:t xml:space="preserve">Aspetos fundamentais do Direito </w:t>
      </w:r>
      <w:r w:rsidR="00BA2C39" w:rsidRPr="00041A76">
        <w:rPr>
          <w:rFonts w:asciiTheme="minorHAnsi" w:hAnsiTheme="minorHAnsi" w:cs="Times New Roman"/>
          <w:sz w:val="24"/>
          <w:szCs w:val="24"/>
        </w:rPr>
        <w:t>Europeu</w:t>
      </w:r>
    </w:p>
    <w:p w14:paraId="7E1CC135" w14:textId="31365FDC" w:rsidR="0073046C" w:rsidRPr="00041A76" w:rsidRDefault="002F5FFB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7</w:t>
      </w:r>
      <w:r w:rsidR="00084391" w:rsidRPr="00041A76">
        <w:rPr>
          <w:rFonts w:asciiTheme="minorHAnsi" w:hAnsiTheme="minorHAnsi"/>
          <w:b/>
        </w:rPr>
        <w:t xml:space="preserve">ª aula: </w:t>
      </w:r>
      <w:r w:rsidR="00AC293E" w:rsidRPr="00041A76">
        <w:rPr>
          <w:rFonts w:asciiTheme="minorHAnsi" w:hAnsiTheme="minorHAnsi"/>
        </w:rPr>
        <w:t xml:space="preserve">Fontes de </w:t>
      </w:r>
      <w:r w:rsidR="00084391" w:rsidRPr="00041A76">
        <w:rPr>
          <w:rFonts w:asciiTheme="minorHAnsi" w:hAnsiTheme="minorHAnsi"/>
        </w:rPr>
        <w:t xml:space="preserve">Direito </w:t>
      </w:r>
      <w:r w:rsidR="00BA2C39" w:rsidRPr="00041A76">
        <w:rPr>
          <w:rFonts w:asciiTheme="minorHAnsi" w:hAnsiTheme="minorHAnsi"/>
        </w:rPr>
        <w:t xml:space="preserve">Europeu. </w:t>
      </w:r>
      <w:r w:rsidR="003B6436">
        <w:rPr>
          <w:rFonts w:asciiTheme="minorHAnsi" w:hAnsiTheme="minorHAnsi"/>
        </w:rPr>
        <w:t xml:space="preserve">Princípios do </w:t>
      </w:r>
      <w:r w:rsidR="00FC6A05" w:rsidRPr="00041A76">
        <w:rPr>
          <w:rFonts w:asciiTheme="minorHAnsi" w:hAnsiTheme="minorHAnsi"/>
        </w:rPr>
        <w:t>Primado e</w:t>
      </w:r>
      <w:r w:rsidR="000B64AD">
        <w:rPr>
          <w:rFonts w:asciiTheme="minorHAnsi" w:hAnsiTheme="minorHAnsi"/>
        </w:rPr>
        <w:t xml:space="preserve"> do</w:t>
      </w:r>
      <w:r w:rsidR="00FC6A05" w:rsidRPr="00041A76">
        <w:rPr>
          <w:rFonts w:asciiTheme="minorHAnsi" w:hAnsiTheme="minorHAnsi"/>
        </w:rPr>
        <w:t xml:space="preserve"> Efeito </w:t>
      </w:r>
      <w:r w:rsidR="00B319B7" w:rsidRPr="00041A76">
        <w:rPr>
          <w:rFonts w:asciiTheme="minorHAnsi" w:hAnsiTheme="minorHAnsi"/>
        </w:rPr>
        <w:t>Direto</w:t>
      </w:r>
      <w:r w:rsidR="00854E70" w:rsidRPr="00041A76">
        <w:rPr>
          <w:rFonts w:asciiTheme="minorHAnsi" w:hAnsiTheme="minorHAnsi"/>
        </w:rPr>
        <w:t xml:space="preserve"> </w:t>
      </w:r>
      <w:r w:rsidR="00B319B7">
        <w:rPr>
          <w:rFonts w:asciiTheme="minorHAnsi" w:hAnsiTheme="minorHAnsi"/>
        </w:rPr>
        <w:t>do Direito Europeu</w:t>
      </w:r>
    </w:p>
    <w:p w14:paraId="302D00BF" w14:textId="0CBF4C67" w:rsidR="00084391" w:rsidRPr="00041A76" w:rsidRDefault="002F5FFB" w:rsidP="00BA2C39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8</w:t>
      </w:r>
      <w:r w:rsidR="0073046C" w:rsidRPr="00041A76">
        <w:rPr>
          <w:rFonts w:asciiTheme="minorHAnsi" w:hAnsiTheme="minorHAnsi"/>
          <w:b/>
        </w:rPr>
        <w:t>ª aula:</w:t>
      </w:r>
      <w:r w:rsidR="0073046C" w:rsidRPr="00041A76">
        <w:rPr>
          <w:rFonts w:asciiTheme="minorHAnsi" w:hAnsiTheme="minorHAnsi"/>
        </w:rPr>
        <w:t xml:space="preserve"> </w:t>
      </w:r>
      <w:r w:rsidR="00FC6A05" w:rsidRPr="00041A76">
        <w:rPr>
          <w:rFonts w:asciiTheme="minorHAnsi" w:hAnsiTheme="minorHAnsi"/>
        </w:rPr>
        <w:t>Sistema jurisdicional: Tribunal de Justiça</w:t>
      </w:r>
      <w:r w:rsidR="00B319B7">
        <w:rPr>
          <w:rFonts w:asciiTheme="minorHAnsi" w:hAnsiTheme="minorHAnsi"/>
        </w:rPr>
        <w:t xml:space="preserve"> da União Europeia</w:t>
      </w:r>
      <w:r w:rsidR="00ED3FD5" w:rsidRPr="00041A76">
        <w:rPr>
          <w:rFonts w:asciiTheme="minorHAnsi" w:hAnsiTheme="minorHAnsi"/>
        </w:rPr>
        <w:t>.</w:t>
      </w:r>
      <w:r w:rsidR="00FC6A05" w:rsidRPr="00041A76">
        <w:rPr>
          <w:rFonts w:asciiTheme="minorHAnsi" w:hAnsiTheme="minorHAnsi"/>
        </w:rPr>
        <w:t xml:space="preserve"> </w:t>
      </w:r>
      <w:r w:rsidR="00854E70" w:rsidRPr="00041A76">
        <w:rPr>
          <w:rFonts w:asciiTheme="minorHAnsi" w:hAnsiTheme="minorHAnsi"/>
        </w:rPr>
        <w:t xml:space="preserve">Controlo </w:t>
      </w:r>
      <w:r w:rsidR="0073046C" w:rsidRPr="00041A76">
        <w:rPr>
          <w:rFonts w:asciiTheme="minorHAnsi" w:hAnsiTheme="minorHAnsi"/>
        </w:rPr>
        <w:t>d</w:t>
      </w:r>
      <w:r w:rsidR="00857D5A" w:rsidRPr="00041A76">
        <w:rPr>
          <w:rFonts w:asciiTheme="minorHAnsi" w:hAnsiTheme="minorHAnsi"/>
        </w:rPr>
        <w:t>e</w:t>
      </w:r>
      <w:r w:rsidR="0073046C" w:rsidRPr="00041A76">
        <w:rPr>
          <w:rFonts w:asciiTheme="minorHAnsi" w:hAnsiTheme="minorHAnsi"/>
        </w:rPr>
        <w:t xml:space="preserve"> legalidade</w:t>
      </w:r>
    </w:p>
    <w:p w14:paraId="45FCCED9" w14:textId="77777777" w:rsidR="00ED63E3" w:rsidRPr="00041A76" w:rsidRDefault="00ED63E3" w:rsidP="00084391">
      <w:pPr>
        <w:rPr>
          <w:rFonts w:asciiTheme="minorHAnsi" w:hAnsiTheme="minorHAnsi"/>
        </w:rPr>
      </w:pPr>
    </w:p>
    <w:p w14:paraId="053B96C8" w14:textId="509DA46E" w:rsidR="00084391" w:rsidRPr="00041A76" w:rsidRDefault="000B3041" w:rsidP="00084391">
      <w:pPr>
        <w:pStyle w:val="Ttulo1"/>
        <w:rPr>
          <w:rFonts w:asciiTheme="minorHAnsi" w:hAnsiTheme="minorHAnsi" w:cs="Times New Roman"/>
          <w:sz w:val="24"/>
          <w:szCs w:val="24"/>
        </w:rPr>
      </w:pPr>
      <w:r w:rsidRPr="00041A76">
        <w:rPr>
          <w:rFonts w:asciiTheme="minorHAnsi" w:hAnsiTheme="minorHAnsi" w:cs="Times New Roman"/>
          <w:sz w:val="24"/>
          <w:szCs w:val="24"/>
        </w:rPr>
        <w:lastRenderedPageBreak/>
        <w:t>I</w:t>
      </w:r>
      <w:r w:rsidR="00084391" w:rsidRPr="00041A76">
        <w:rPr>
          <w:rFonts w:asciiTheme="minorHAnsi" w:hAnsiTheme="minorHAnsi" w:cs="Times New Roman"/>
          <w:sz w:val="24"/>
          <w:szCs w:val="24"/>
        </w:rPr>
        <w:t xml:space="preserve">V. </w:t>
      </w:r>
      <w:r w:rsidR="00B319B7">
        <w:rPr>
          <w:rFonts w:asciiTheme="minorHAnsi" w:hAnsiTheme="minorHAnsi" w:cs="Times New Roman"/>
          <w:sz w:val="24"/>
          <w:szCs w:val="24"/>
        </w:rPr>
        <w:t>Mercado Interno</w:t>
      </w:r>
    </w:p>
    <w:p w14:paraId="5A143AB1" w14:textId="77777777" w:rsidR="002F5FFB" w:rsidRPr="00041A76" w:rsidRDefault="002F5FFB" w:rsidP="002F5FFB">
      <w:pPr>
        <w:rPr>
          <w:rFonts w:asciiTheme="minorHAnsi" w:hAnsiTheme="minorHAnsi"/>
        </w:rPr>
      </w:pPr>
    </w:p>
    <w:p w14:paraId="5B6796D4" w14:textId="77777777" w:rsidR="00B319B7" w:rsidRDefault="007F7110" w:rsidP="007F7110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9</w:t>
      </w:r>
      <w:r w:rsidRPr="00041A76">
        <w:rPr>
          <w:rFonts w:asciiTheme="minorHAnsi" w:hAnsiTheme="minorHAnsi"/>
          <w:b/>
        </w:rPr>
        <w:t>ª aula:</w:t>
      </w:r>
      <w:r w:rsidRPr="00041A76">
        <w:rPr>
          <w:rFonts w:asciiTheme="minorHAnsi" w:hAnsiTheme="minorHAnsi"/>
        </w:rPr>
        <w:t xml:space="preserve"> O mercado interno. </w:t>
      </w:r>
    </w:p>
    <w:p w14:paraId="4FCD9099" w14:textId="7C3B1225" w:rsidR="007F7110" w:rsidRDefault="007F7110" w:rsidP="00B319B7">
      <w:pPr>
        <w:spacing w:line="360" w:lineRule="auto"/>
        <w:ind w:left="720"/>
        <w:jc w:val="both"/>
        <w:rPr>
          <w:rFonts w:asciiTheme="minorHAnsi" w:hAnsiTheme="minorHAnsi"/>
        </w:rPr>
      </w:pPr>
      <w:r w:rsidRPr="00041A76">
        <w:rPr>
          <w:rFonts w:asciiTheme="minorHAnsi" w:hAnsiTheme="minorHAnsi"/>
        </w:rPr>
        <w:t xml:space="preserve">A livre circulação de mercadorias e a união aduaneira: eliminação dos direitos aduaneiros e encargos de efeito equivalente. </w:t>
      </w:r>
      <w:r w:rsidR="005C33A2">
        <w:rPr>
          <w:rFonts w:asciiTheme="minorHAnsi" w:hAnsiTheme="minorHAnsi"/>
        </w:rPr>
        <w:t>Impostos sobre consumos específicos.</w:t>
      </w:r>
    </w:p>
    <w:p w14:paraId="683F831A" w14:textId="550B0E1F" w:rsidR="007F7110" w:rsidRPr="00041A76" w:rsidRDefault="007F7110" w:rsidP="007F7110">
      <w:pPr>
        <w:spacing w:line="360" w:lineRule="auto"/>
        <w:jc w:val="both"/>
        <w:rPr>
          <w:rFonts w:asciiTheme="minorHAnsi" w:hAnsiTheme="minorHAnsi"/>
        </w:rPr>
      </w:pPr>
      <w:r w:rsidRPr="00711BB3">
        <w:rPr>
          <w:rFonts w:asciiTheme="minorHAnsi" w:hAnsiTheme="minorHAnsi"/>
          <w:b/>
        </w:rPr>
        <w:t>10ª aula:</w:t>
      </w:r>
      <w:r>
        <w:rPr>
          <w:rFonts w:asciiTheme="minorHAnsi" w:hAnsiTheme="minorHAnsi"/>
        </w:rPr>
        <w:t xml:space="preserve"> </w:t>
      </w:r>
      <w:r w:rsidR="00ED63E3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ivre circulação de mercadorias: </w:t>
      </w:r>
      <w:r w:rsidRPr="00041A76">
        <w:rPr>
          <w:rFonts w:asciiTheme="minorHAnsi" w:hAnsiTheme="minorHAnsi"/>
        </w:rPr>
        <w:t xml:space="preserve">supressão de obstáculos não-tarifários: restrições quantitativas  </w:t>
      </w:r>
      <w:r w:rsidR="00B319B7">
        <w:rPr>
          <w:rFonts w:asciiTheme="minorHAnsi" w:hAnsiTheme="minorHAnsi"/>
        </w:rPr>
        <w:tab/>
        <w:t xml:space="preserve">e </w:t>
      </w:r>
      <w:r w:rsidRPr="00041A76">
        <w:rPr>
          <w:rFonts w:asciiTheme="minorHAnsi" w:hAnsiTheme="minorHAnsi"/>
        </w:rPr>
        <w:t xml:space="preserve">medidas de efeito equivalente. </w:t>
      </w:r>
      <w:r w:rsidR="005C33A2">
        <w:rPr>
          <w:rFonts w:asciiTheme="minorHAnsi" w:hAnsiTheme="minorHAnsi"/>
        </w:rPr>
        <w:t>Regulação técnica e reconhecimento mútuo.</w:t>
      </w:r>
    </w:p>
    <w:p w14:paraId="74C6C1E1" w14:textId="46EFC419" w:rsidR="007F7110" w:rsidRDefault="007F7110" w:rsidP="007F7110">
      <w:pPr>
        <w:spacing w:line="360" w:lineRule="auto"/>
        <w:rPr>
          <w:rFonts w:asciiTheme="minorHAnsi" w:hAnsiTheme="minorHAnsi"/>
        </w:rPr>
      </w:pPr>
      <w:r w:rsidRPr="00041A76">
        <w:rPr>
          <w:rFonts w:asciiTheme="minorHAnsi" w:hAnsiTheme="minorHAnsi"/>
          <w:b/>
        </w:rPr>
        <w:t>1</w:t>
      </w:r>
      <w:r w:rsidR="00711BB3">
        <w:rPr>
          <w:rFonts w:asciiTheme="minorHAnsi" w:hAnsiTheme="minorHAnsi"/>
          <w:b/>
        </w:rPr>
        <w:t>1</w:t>
      </w:r>
      <w:r w:rsidRPr="00041A76">
        <w:rPr>
          <w:rFonts w:asciiTheme="minorHAnsi" w:hAnsiTheme="minorHAnsi"/>
          <w:b/>
        </w:rPr>
        <w:t>ª aula:</w:t>
      </w:r>
      <w:r w:rsidRPr="00041A76">
        <w:rPr>
          <w:rFonts w:asciiTheme="minorHAnsi" w:hAnsiTheme="minorHAnsi"/>
        </w:rPr>
        <w:t xml:space="preserve"> Livre circulação de </w:t>
      </w:r>
      <w:r w:rsidR="00ED63E3">
        <w:rPr>
          <w:rFonts w:asciiTheme="minorHAnsi" w:hAnsiTheme="minorHAnsi"/>
        </w:rPr>
        <w:t xml:space="preserve">pessoas: conceito e modalidades; </w:t>
      </w:r>
      <w:r w:rsidR="005C33A2">
        <w:rPr>
          <w:rFonts w:asciiTheme="minorHAnsi" w:hAnsiTheme="minorHAnsi"/>
        </w:rPr>
        <w:t>p</w:t>
      </w:r>
      <w:r>
        <w:rPr>
          <w:rFonts w:asciiTheme="minorHAnsi" w:hAnsiTheme="minorHAnsi"/>
        </w:rPr>
        <w:t>rincípios fundamentais.</w:t>
      </w:r>
    </w:p>
    <w:p w14:paraId="0808D492" w14:textId="7ED09223" w:rsidR="007F7110" w:rsidRPr="00041A76" w:rsidRDefault="007F7110" w:rsidP="007F7110">
      <w:pPr>
        <w:spacing w:line="360" w:lineRule="auto"/>
        <w:rPr>
          <w:rFonts w:asciiTheme="minorHAnsi" w:hAnsiTheme="minorHAnsi"/>
        </w:rPr>
      </w:pPr>
      <w:r w:rsidRPr="00711BB3">
        <w:rPr>
          <w:rFonts w:asciiTheme="minorHAnsi" w:hAnsiTheme="minorHAnsi"/>
          <w:b/>
        </w:rPr>
        <w:t>1</w:t>
      </w:r>
      <w:r w:rsidR="00711BB3" w:rsidRPr="00711BB3">
        <w:rPr>
          <w:rFonts w:asciiTheme="minorHAnsi" w:hAnsiTheme="minorHAnsi"/>
          <w:b/>
        </w:rPr>
        <w:t>2</w:t>
      </w:r>
      <w:r w:rsidRPr="00711BB3">
        <w:rPr>
          <w:rFonts w:asciiTheme="minorHAnsi" w:hAnsiTheme="minorHAnsi"/>
          <w:b/>
        </w:rPr>
        <w:t>ª aula</w:t>
      </w:r>
      <w:r>
        <w:rPr>
          <w:rFonts w:asciiTheme="minorHAnsi" w:hAnsiTheme="minorHAnsi"/>
        </w:rPr>
        <w:t>:</w:t>
      </w:r>
      <w:r w:rsidRPr="007F7110">
        <w:rPr>
          <w:rFonts w:asciiTheme="minorHAnsi" w:hAnsiTheme="minorHAnsi"/>
        </w:rPr>
        <w:t xml:space="preserve"> </w:t>
      </w:r>
      <w:r w:rsidRPr="00041A76">
        <w:rPr>
          <w:rFonts w:asciiTheme="minorHAnsi" w:hAnsiTheme="minorHAnsi"/>
        </w:rPr>
        <w:t xml:space="preserve">Cidadania da </w:t>
      </w:r>
      <w:r w:rsidR="003B6436">
        <w:rPr>
          <w:rFonts w:asciiTheme="minorHAnsi" w:hAnsiTheme="minorHAnsi"/>
        </w:rPr>
        <w:t>União e direito de residência:</w:t>
      </w:r>
      <w:r w:rsidRPr="00041A76">
        <w:rPr>
          <w:rFonts w:asciiTheme="minorHAnsi" w:hAnsiTheme="minorHAnsi"/>
        </w:rPr>
        <w:t xml:space="preserve"> </w:t>
      </w:r>
      <w:r w:rsidR="00B319B7" w:rsidRPr="00041A76">
        <w:rPr>
          <w:rFonts w:asciiTheme="minorHAnsi" w:hAnsiTheme="minorHAnsi"/>
        </w:rPr>
        <w:t>diretiva</w:t>
      </w:r>
      <w:r w:rsidRPr="00041A76">
        <w:rPr>
          <w:rFonts w:asciiTheme="minorHAnsi" w:hAnsiTheme="minorHAnsi"/>
        </w:rPr>
        <w:t xml:space="preserve"> 2004/38</w:t>
      </w:r>
      <w:r w:rsidR="00711BB3">
        <w:rPr>
          <w:rFonts w:asciiTheme="minorHAnsi" w:hAnsiTheme="minorHAnsi"/>
        </w:rPr>
        <w:t xml:space="preserve">. </w:t>
      </w:r>
      <w:r w:rsidR="003B6436">
        <w:rPr>
          <w:rFonts w:asciiTheme="minorHAnsi" w:hAnsiTheme="minorHAnsi"/>
        </w:rPr>
        <w:t xml:space="preserve">O Acordo de </w:t>
      </w:r>
      <w:r w:rsidR="00711BB3">
        <w:rPr>
          <w:rFonts w:asciiTheme="minorHAnsi" w:hAnsiTheme="minorHAnsi"/>
        </w:rPr>
        <w:t>Schengen.</w:t>
      </w:r>
    </w:p>
    <w:p w14:paraId="169AA7B4" w14:textId="52D4E0DA" w:rsidR="00084391" w:rsidRDefault="00084391" w:rsidP="00084391">
      <w:pPr>
        <w:rPr>
          <w:rFonts w:asciiTheme="minorHAnsi" w:hAnsiTheme="minorHAnsi"/>
        </w:rPr>
      </w:pPr>
    </w:p>
    <w:p w14:paraId="4BC2DEBD" w14:textId="30CCD726" w:rsidR="00783D74" w:rsidRDefault="00783D74" w:rsidP="00084391">
      <w:pPr>
        <w:rPr>
          <w:rFonts w:asciiTheme="minorHAnsi" w:hAnsiTheme="minorHAnsi"/>
        </w:rPr>
      </w:pPr>
    </w:p>
    <w:p w14:paraId="3D66A538" w14:textId="77777777" w:rsidR="00611100" w:rsidRPr="00041A76" w:rsidRDefault="00611100" w:rsidP="00084391">
      <w:pPr>
        <w:rPr>
          <w:rFonts w:asciiTheme="minorHAnsi" w:hAnsiTheme="minorHAnsi"/>
        </w:rPr>
      </w:pPr>
    </w:p>
    <w:p w14:paraId="46206833" w14:textId="77777777" w:rsidR="00180124" w:rsidRPr="00041A76" w:rsidRDefault="00180124" w:rsidP="00180124">
      <w:pPr>
        <w:rPr>
          <w:rFonts w:asciiTheme="minorHAnsi" w:hAnsiTheme="minorHAnsi"/>
        </w:rPr>
      </w:pPr>
    </w:p>
    <w:p w14:paraId="644A5520" w14:textId="15FBA628" w:rsidR="00E36741" w:rsidRPr="00041A76" w:rsidRDefault="00E36741" w:rsidP="000968A6">
      <w:pPr>
        <w:pStyle w:val="Ttulo4"/>
        <w:rPr>
          <w:rFonts w:asciiTheme="minorHAnsi" w:hAnsiTheme="minorHAnsi"/>
        </w:rPr>
      </w:pPr>
      <w:r w:rsidRPr="00041A76">
        <w:rPr>
          <w:rFonts w:asciiTheme="minorHAnsi" w:hAnsiTheme="minorHAnsi"/>
        </w:rPr>
        <w:t>BIBLIOGRAFIA</w:t>
      </w:r>
      <w:r w:rsidR="00ED63E3">
        <w:rPr>
          <w:rFonts w:asciiTheme="minorHAnsi" w:hAnsiTheme="minorHAnsi"/>
        </w:rPr>
        <w:t xml:space="preserve"> </w:t>
      </w:r>
      <w:r w:rsidR="00ED63E3" w:rsidRPr="000B64AD">
        <w:rPr>
          <w:rFonts w:asciiTheme="minorHAnsi" w:hAnsiTheme="minorHAnsi"/>
          <w:b w:val="0"/>
        </w:rPr>
        <w:t>(</w:t>
      </w:r>
      <w:r w:rsidR="00ED63E3" w:rsidRPr="000B64AD">
        <w:rPr>
          <w:rFonts w:asciiTheme="minorHAnsi" w:hAnsiTheme="minorHAnsi"/>
          <w:b w:val="0"/>
          <w:sz w:val="24"/>
          <w:szCs w:val="24"/>
        </w:rPr>
        <w:t>indicativa</w:t>
      </w:r>
      <w:r w:rsidR="00ED63E3" w:rsidRPr="000B64AD">
        <w:rPr>
          <w:rFonts w:asciiTheme="minorHAnsi" w:hAnsiTheme="minorHAnsi"/>
          <w:b w:val="0"/>
        </w:rPr>
        <w:t>)</w:t>
      </w:r>
    </w:p>
    <w:p w14:paraId="148E4721" w14:textId="77777777" w:rsidR="00783D74" w:rsidRDefault="00783D74" w:rsidP="00783D74">
      <w:pPr>
        <w:spacing w:line="276" w:lineRule="auto"/>
        <w:rPr>
          <w:rFonts w:asciiTheme="minorHAnsi" w:hAnsiTheme="minorHAnsi"/>
        </w:rPr>
      </w:pPr>
    </w:p>
    <w:p w14:paraId="15687480" w14:textId="77777777" w:rsidR="00611100" w:rsidRPr="00041A76" w:rsidRDefault="00611100" w:rsidP="0061110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041A76">
        <w:rPr>
          <w:rFonts w:asciiTheme="minorHAnsi" w:hAnsiTheme="minorHAnsi"/>
        </w:rPr>
        <w:t xml:space="preserve"> Miguel Gorjão-Henriques, </w:t>
      </w:r>
      <w:r w:rsidRPr="00041A76">
        <w:rPr>
          <w:rFonts w:asciiTheme="minorHAnsi" w:hAnsiTheme="minorHAnsi"/>
          <w:i/>
        </w:rPr>
        <w:t>Direito da União</w:t>
      </w:r>
      <w:r w:rsidRPr="00041A7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9</w:t>
      </w:r>
      <w:r w:rsidRPr="00041A76">
        <w:rPr>
          <w:rFonts w:asciiTheme="minorHAnsi" w:hAnsiTheme="minorHAnsi"/>
        </w:rPr>
        <w:t>ª ed., Almedina, Coimbra, 20</w:t>
      </w:r>
      <w:r>
        <w:rPr>
          <w:rFonts w:asciiTheme="minorHAnsi" w:hAnsiTheme="minorHAnsi"/>
        </w:rPr>
        <w:t>20</w:t>
      </w:r>
      <w:r w:rsidRPr="00041A76">
        <w:rPr>
          <w:rFonts w:asciiTheme="minorHAnsi" w:hAnsiTheme="minorHAnsi"/>
        </w:rPr>
        <w:t>.</w:t>
      </w:r>
    </w:p>
    <w:p w14:paraId="12B09C59" w14:textId="0DE7E6CF" w:rsidR="000968A6" w:rsidRPr="00041A76" w:rsidRDefault="000968A6" w:rsidP="00783D74">
      <w:pPr>
        <w:spacing w:line="276" w:lineRule="auto"/>
        <w:rPr>
          <w:rFonts w:asciiTheme="minorHAnsi" w:hAnsiTheme="minorHAnsi"/>
        </w:rPr>
      </w:pPr>
      <w:r w:rsidRPr="00041A76">
        <w:rPr>
          <w:rFonts w:asciiTheme="minorHAnsi" w:hAnsiTheme="minorHAnsi"/>
        </w:rPr>
        <w:t xml:space="preserve">- João Mota de Campos, </w:t>
      </w:r>
      <w:r w:rsidRPr="00041A76">
        <w:rPr>
          <w:rFonts w:asciiTheme="minorHAnsi" w:hAnsiTheme="minorHAnsi"/>
          <w:i/>
        </w:rPr>
        <w:t>Manual de Direito Europeu</w:t>
      </w:r>
      <w:r w:rsidRPr="00041A76">
        <w:rPr>
          <w:rFonts w:asciiTheme="minorHAnsi" w:hAnsiTheme="minorHAnsi"/>
        </w:rPr>
        <w:t>, Coimbra Editora, Coimbra, 7ª ed., 2014.</w:t>
      </w:r>
    </w:p>
    <w:p w14:paraId="1C6AAF24" w14:textId="71D18118" w:rsidR="00E36741" w:rsidRPr="00041A76" w:rsidRDefault="00E36741" w:rsidP="00783D74">
      <w:pPr>
        <w:spacing w:line="276" w:lineRule="auto"/>
        <w:rPr>
          <w:rFonts w:asciiTheme="minorHAnsi" w:hAnsiTheme="minorHAnsi"/>
        </w:rPr>
      </w:pPr>
      <w:r w:rsidRPr="00041A76">
        <w:rPr>
          <w:rFonts w:asciiTheme="minorHAnsi" w:hAnsiTheme="minorHAnsi"/>
        </w:rPr>
        <w:t xml:space="preserve">- Fausto de Quadros, </w:t>
      </w:r>
      <w:r w:rsidRPr="00041A76">
        <w:rPr>
          <w:rFonts w:asciiTheme="minorHAnsi" w:hAnsiTheme="minorHAnsi"/>
          <w:i/>
        </w:rPr>
        <w:t>Direito da União Europeia</w:t>
      </w:r>
      <w:r w:rsidRPr="00041A76">
        <w:rPr>
          <w:rFonts w:asciiTheme="minorHAnsi" w:hAnsiTheme="minorHAnsi"/>
        </w:rPr>
        <w:t>, Almedina, Coimbra,</w:t>
      </w:r>
      <w:r w:rsidR="00611100">
        <w:rPr>
          <w:rFonts w:asciiTheme="minorHAnsi" w:hAnsiTheme="minorHAnsi"/>
        </w:rPr>
        <w:t xml:space="preserve"> 3ª ed.,</w:t>
      </w:r>
      <w:r w:rsidRPr="00041A76">
        <w:rPr>
          <w:rFonts w:asciiTheme="minorHAnsi" w:hAnsiTheme="minorHAnsi"/>
        </w:rPr>
        <w:t xml:space="preserve"> 20</w:t>
      </w:r>
      <w:r w:rsidR="00320F91" w:rsidRPr="00041A76">
        <w:rPr>
          <w:rFonts w:asciiTheme="minorHAnsi" w:hAnsiTheme="minorHAnsi"/>
        </w:rPr>
        <w:t>1</w:t>
      </w:r>
      <w:r w:rsidR="00A06F00" w:rsidRPr="00041A76">
        <w:rPr>
          <w:rFonts w:asciiTheme="minorHAnsi" w:hAnsiTheme="minorHAnsi"/>
        </w:rPr>
        <w:t>3</w:t>
      </w:r>
      <w:r w:rsidRPr="00041A76">
        <w:rPr>
          <w:rFonts w:asciiTheme="minorHAnsi" w:hAnsiTheme="minorHAnsi"/>
        </w:rPr>
        <w:t>.</w:t>
      </w:r>
    </w:p>
    <w:p w14:paraId="76973443" w14:textId="77777777" w:rsidR="00A0161D" w:rsidRPr="005C33A2" w:rsidRDefault="00783D74" w:rsidP="00A0161D">
      <w:pPr>
        <w:spacing w:line="276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 xml:space="preserve">- </w:t>
      </w:r>
      <w:r w:rsidR="000968A6" w:rsidRPr="00041A76">
        <w:rPr>
          <w:rFonts w:asciiTheme="minorHAnsi" w:hAnsiTheme="minorHAnsi"/>
        </w:rPr>
        <w:t xml:space="preserve">António Goucha Soares, </w:t>
      </w:r>
      <w:r w:rsidR="000968A6" w:rsidRPr="00041A76">
        <w:rPr>
          <w:rFonts w:asciiTheme="minorHAnsi" w:hAnsiTheme="minorHAnsi"/>
          <w:i/>
        </w:rPr>
        <w:t xml:space="preserve">Direito &amp; Política da União Europeia, </w:t>
      </w:r>
      <w:r w:rsidR="000968A6" w:rsidRPr="00041A76">
        <w:rPr>
          <w:rFonts w:asciiTheme="minorHAnsi" w:hAnsiTheme="minorHAnsi"/>
        </w:rPr>
        <w:t xml:space="preserve">Editora </w:t>
      </w:r>
      <w:proofErr w:type="spellStart"/>
      <w:r w:rsidR="000968A6" w:rsidRPr="00041A76">
        <w:rPr>
          <w:rFonts w:asciiTheme="minorHAnsi" w:hAnsiTheme="minorHAnsi"/>
        </w:rPr>
        <w:t>Appris</w:t>
      </w:r>
      <w:proofErr w:type="spellEnd"/>
      <w:r w:rsidR="000968A6" w:rsidRPr="00041A7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0968A6" w:rsidRPr="00041A76">
        <w:rPr>
          <w:rFonts w:asciiTheme="minorHAnsi" w:hAnsiTheme="minorHAnsi"/>
        </w:rPr>
        <w:t>Curitiba, 2013.</w:t>
      </w:r>
      <w:r w:rsidR="000968A6" w:rsidRPr="00041A76">
        <w:rPr>
          <w:rFonts w:asciiTheme="minorHAnsi" w:hAnsiTheme="minorHAnsi"/>
        </w:rPr>
        <w:br/>
      </w:r>
      <w:r w:rsidR="00A0161D" w:rsidRPr="00A0161D">
        <w:rPr>
          <w:rFonts w:asciiTheme="minorHAnsi" w:hAnsiTheme="minorHAnsi"/>
        </w:rPr>
        <w:t xml:space="preserve">- </w:t>
      </w:r>
      <w:proofErr w:type="spellStart"/>
      <w:r w:rsidR="00A0161D" w:rsidRPr="00A0161D">
        <w:rPr>
          <w:rFonts w:asciiTheme="minorHAnsi" w:hAnsiTheme="minorHAnsi"/>
        </w:rPr>
        <w:t>Anu</w:t>
      </w:r>
      <w:proofErr w:type="spellEnd"/>
      <w:r w:rsidR="00A0161D" w:rsidRPr="00A0161D">
        <w:rPr>
          <w:rFonts w:asciiTheme="minorHAnsi" w:hAnsiTheme="minorHAnsi"/>
        </w:rPr>
        <w:t xml:space="preserve"> Bradford,</w:t>
      </w:r>
      <w:r w:rsidR="00A0161D" w:rsidRPr="00A0161D">
        <w:rPr>
          <w:rFonts w:asciiTheme="minorHAnsi" w:hAnsiTheme="minorHAnsi"/>
          <w:bCs/>
        </w:rPr>
        <w:t xml:space="preserve"> </w:t>
      </w:r>
      <w:proofErr w:type="spellStart"/>
      <w:r w:rsidR="00A0161D" w:rsidRPr="00A0161D">
        <w:rPr>
          <w:rFonts w:asciiTheme="minorHAnsi" w:hAnsiTheme="minorHAnsi"/>
          <w:bCs/>
          <w:i/>
        </w:rPr>
        <w:t>The</w:t>
      </w:r>
      <w:proofErr w:type="spellEnd"/>
      <w:r w:rsidR="00A0161D" w:rsidRPr="00A0161D">
        <w:rPr>
          <w:rFonts w:asciiTheme="minorHAnsi" w:hAnsiTheme="minorHAnsi"/>
          <w:bCs/>
          <w:i/>
        </w:rPr>
        <w:t xml:space="preserve"> </w:t>
      </w:r>
      <w:proofErr w:type="spellStart"/>
      <w:r w:rsidR="00A0161D" w:rsidRPr="00A0161D">
        <w:rPr>
          <w:rFonts w:asciiTheme="minorHAnsi" w:hAnsiTheme="minorHAnsi"/>
          <w:bCs/>
          <w:i/>
        </w:rPr>
        <w:t>Brussels</w:t>
      </w:r>
      <w:proofErr w:type="spellEnd"/>
      <w:r w:rsidR="00A0161D" w:rsidRPr="00A0161D">
        <w:rPr>
          <w:rFonts w:asciiTheme="minorHAnsi" w:hAnsiTheme="minorHAnsi"/>
          <w:bCs/>
          <w:i/>
        </w:rPr>
        <w:t xml:space="preserve"> </w:t>
      </w:r>
      <w:proofErr w:type="spellStart"/>
      <w:r w:rsidR="00A0161D" w:rsidRPr="00A0161D">
        <w:rPr>
          <w:rFonts w:asciiTheme="minorHAnsi" w:hAnsiTheme="minorHAnsi"/>
          <w:bCs/>
          <w:i/>
        </w:rPr>
        <w:t>Effect</w:t>
      </w:r>
      <w:proofErr w:type="spellEnd"/>
      <w:r w:rsidR="00A0161D" w:rsidRPr="00A0161D">
        <w:rPr>
          <w:rFonts w:asciiTheme="minorHAnsi" w:hAnsiTheme="minorHAnsi"/>
          <w:bCs/>
          <w:i/>
        </w:rPr>
        <w:t xml:space="preserve">. </w:t>
      </w:r>
      <w:r w:rsidR="00A0161D" w:rsidRPr="005C33A2">
        <w:rPr>
          <w:rFonts w:asciiTheme="minorHAnsi" w:hAnsiTheme="minorHAnsi"/>
          <w:bCs/>
          <w:i/>
          <w:lang w:val="en-US"/>
        </w:rPr>
        <w:t>How the European Union Rules the World</w:t>
      </w:r>
      <w:r w:rsidR="00A0161D" w:rsidRPr="005C33A2">
        <w:rPr>
          <w:rFonts w:asciiTheme="minorHAnsi" w:hAnsiTheme="minorHAnsi"/>
          <w:b/>
          <w:bCs/>
          <w:lang w:val="en-US"/>
        </w:rPr>
        <w:t>, </w:t>
      </w:r>
      <w:r w:rsidR="00A0161D">
        <w:rPr>
          <w:rFonts w:asciiTheme="minorHAnsi" w:hAnsiTheme="minorHAnsi"/>
          <w:lang w:val="en-US"/>
        </w:rPr>
        <w:t>Oxford</w:t>
      </w:r>
      <w:r w:rsidR="00A0161D" w:rsidRPr="005C33A2">
        <w:rPr>
          <w:rFonts w:asciiTheme="minorHAnsi" w:hAnsiTheme="minorHAnsi"/>
          <w:lang w:val="en-US"/>
        </w:rPr>
        <w:t>, OUP</w:t>
      </w:r>
      <w:r w:rsidR="00A0161D">
        <w:rPr>
          <w:rFonts w:asciiTheme="minorHAnsi" w:hAnsiTheme="minorHAnsi"/>
          <w:lang w:val="en-US"/>
        </w:rPr>
        <w:t>, 2020.</w:t>
      </w:r>
    </w:p>
    <w:p w14:paraId="410CF8AA" w14:textId="3A06E27A" w:rsidR="00783D74" w:rsidRPr="00A0161D" w:rsidRDefault="00783D74" w:rsidP="00783D74">
      <w:pPr>
        <w:spacing w:line="276" w:lineRule="auto"/>
        <w:rPr>
          <w:rFonts w:asciiTheme="minorHAnsi" w:hAnsiTheme="minorHAnsi"/>
          <w:lang w:val="en-US"/>
        </w:rPr>
      </w:pPr>
      <w:r w:rsidRPr="00A0161D">
        <w:rPr>
          <w:rFonts w:asciiTheme="minorHAnsi" w:hAnsiTheme="minorHAnsi"/>
          <w:lang w:val="en-US"/>
        </w:rPr>
        <w:t xml:space="preserve">- Catherine Barnard, Steve Peers (edited by), </w:t>
      </w:r>
      <w:r w:rsidRPr="00A0161D">
        <w:rPr>
          <w:rFonts w:asciiTheme="minorHAnsi" w:hAnsiTheme="minorHAnsi"/>
          <w:i/>
          <w:lang w:val="en-US"/>
        </w:rPr>
        <w:t>European Union Law</w:t>
      </w:r>
      <w:r w:rsidRPr="00A0161D">
        <w:rPr>
          <w:rFonts w:asciiTheme="minorHAnsi" w:hAnsiTheme="minorHAnsi"/>
          <w:lang w:val="en-US"/>
        </w:rPr>
        <w:t>, 2</w:t>
      </w:r>
      <w:r w:rsidRPr="00A0161D">
        <w:rPr>
          <w:rFonts w:asciiTheme="minorHAnsi" w:hAnsiTheme="minorHAnsi"/>
          <w:vertAlign w:val="superscript"/>
          <w:lang w:val="en-US"/>
        </w:rPr>
        <w:t>nd</w:t>
      </w:r>
      <w:r w:rsidRPr="00A0161D">
        <w:rPr>
          <w:rFonts w:asciiTheme="minorHAnsi" w:hAnsiTheme="minorHAnsi"/>
          <w:lang w:val="en-US"/>
        </w:rPr>
        <w:t xml:space="preserve"> ed., Oxford, OUP, 2017.</w:t>
      </w:r>
    </w:p>
    <w:p w14:paraId="58CEC0CD" w14:textId="3294C96E" w:rsidR="00437F9D" w:rsidRPr="00783D74" w:rsidRDefault="00437F9D" w:rsidP="00783D74">
      <w:pPr>
        <w:spacing w:line="276" w:lineRule="auto"/>
        <w:rPr>
          <w:rFonts w:asciiTheme="minorHAnsi" w:hAnsiTheme="minorHAnsi"/>
          <w:lang w:val="en-US"/>
        </w:rPr>
      </w:pPr>
      <w:r w:rsidRPr="00783D74">
        <w:rPr>
          <w:rFonts w:asciiTheme="minorHAnsi" w:hAnsiTheme="minorHAnsi" w:cs="Calibri"/>
          <w:lang w:val="en-US" w:eastAsia="zh-CN"/>
        </w:rPr>
        <w:t xml:space="preserve">- Robert </w:t>
      </w:r>
      <w:proofErr w:type="spellStart"/>
      <w:r w:rsidRPr="00783D74">
        <w:rPr>
          <w:rFonts w:asciiTheme="minorHAnsi" w:hAnsiTheme="minorHAnsi" w:cs="Calibri"/>
          <w:lang w:val="en-US" w:eastAsia="zh-CN"/>
        </w:rPr>
        <w:t>Schutze</w:t>
      </w:r>
      <w:proofErr w:type="spellEnd"/>
      <w:r w:rsidRPr="00783D74">
        <w:rPr>
          <w:rFonts w:asciiTheme="minorHAnsi" w:hAnsiTheme="minorHAnsi" w:cs="Calibri"/>
          <w:lang w:val="en-US" w:eastAsia="zh-CN"/>
        </w:rPr>
        <w:t xml:space="preserve">, </w:t>
      </w:r>
      <w:r w:rsidRPr="00783D74">
        <w:rPr>
          <w:rFonts w:asciiTheme="minorHAnsi" w:hAnsiTheme="minorHAnsi" w:cs="Calibri"/>
          <w:i/>
          <w:lang w:val="en-US" w:eastAsia="zh-CN"/>
        </w:rPr>
        <w:t>European Union Law</w:t>
      </w:r>
      <w:r w:rsidRPr="00783D74">
        <w:rPr>
          <w:rFonts w:asciiTheme="minorHAnsi" w:hAnsiTheme="minorHAnsi" w:cs="Calibri"/>
          <w:lang w:val="en-US" w:eastAsia="zh-CN"/>
        </w:rPr>
        <w:t>, Cambridge</w:t>
      </w:r>
      <w:r w:rsidR="00783D74" w:rsidRPr="00783D74">
        <w:rPr>
          <w:rFonts w:asciiTheme="minorHAnsi" w:hAnsiTheme="minorHAnsi" w:cs="Calibri"/>
          <w:lang w:val="en-US" w:eastAsia="zh-CN"/>
        </w:rPr>
        <w:t>,</w:t>
      </w:r>
      <w:r w:rsidRPr="00783D74">
        <w:rPr>
          <w:rFonts w:asciiTheme="minorHAnsi" w:hAnsiTheme="minorHAnsi" w:cs="Calibri"/>
          <w:lang w:val="en-US" w:eastAsia="zh-CN"/>
        </w:rPr>
        <w:t xml:space="preserve"> CUP, 2015</w:t>
      </w:r>
    </w:p>
    <w:p w14:paraId="47CD4F22" w14:textId="79F31709" w:rsidR="00D87E00" w:rsidRPr="00B319B7" w:rsidRDefault="004F44C7" w:rsidP="00783D74">
      <w:pPr>
        <w:spacing w:line="276" w:lineRule="auto"/>
        <w:rPr>
          <w:rFonts w:asciiTheme="minorHAnsi" w:hAnsiTheme="minorHAnsi"/>
          <w:lang w:val="en-US"/>
        </w:rPr>
      </w:pPr>
      <w:r w:rsidRPr="00B319B7">
        <w:rPr>
          <w:rFonts w:asciiTheme="minorHAnsi" w:hAnsiTheme="minorHAnsi"/>
          <w:lang w:val="en-US"/>
        </w:rPr>
        <w:t>-</w:t>
      </w:r>
      <w:r w:rsidR="00ED63E3" w:rsidRPr="00B319B7">
        <w:rPr>
          <w:rFonts w:asciiTheme="minorHAnsi" w:hAnsiTheme="minorHAnsi"/>
          <w:lang w:val="en-US"/>
        </w:rPr>
        <w:t xml:space="preserve"> </w:t>
      </w:r>
      <w:r w:rsidR="003138B4" w:rsidRPr="00B319B7">
        <w:rPr>
          <w:rFonts w:asciiTheme="minorHAnsi" w:hAnsiTheme="minorHAnsi"/>
          <w:lang w:val="en-US"/>
        </w:rPr>
        <w:t xml:space="preserve">Jean-Paul </w:t>
      </w:r>
      <w:proofErr w:type="spellStart"/>
      <w:r w:rsidR="003138B4" w:rsidRPr="00B319B7">
        <w:rPr>
          <w:rFonts w:asciiTheme="minorHAnsi" w:hAnsiTheme="minorHAnsi"/>
          <w:lang w:val="en-US"/>
        </w:rPr>
        <w:t>Jacqué</w:t>
      </w:r>
      <w:proofErr w:type="spellEnd"/>
      <w:r w:rsidR="003138B4" w:rsidRPr="00B319B7">
        <w:rPr>
          <w:rFonts w:asciiTheme="minorHAnsi" w:hAnsiTheme="minorHAnsi"/>
          <w:lang w:val="en-US"/>
        </w:rPr>
        <w:t xml:space="preserve">, </w:t>
      </w:r>
      <w:r w:rsidR="003138B4" w:rsidRPr="00B319B7">
        <w:rPr>
          <w:rFonts w:asciiTheme="minorHAnsi" w:hAnsiTheme="minorHAnsi"/>
          <w:i/>
          <w:lang w:val="en-US"/>
        </w:rPr>
        <w:t xml:space="preserve">Droit </w:t>
      </w:r>
      <w:proofErr w:type="spellStart"/>
      <w:r w:rsidR="003138B4" w:rsidRPr="00B319B7">
        <w:rPr>
          <w:rFonts w:asciiTheme="minorHAnsi" w:hAnsiTheme="minorHAnsi"/>
          <w:i/>
          <w:lang w:val="en-US"/>
        </w:rPr>
        <w:t>Institutionnel</w:t>
      </w:r>
      <w:proofErr w:type="spellEnd"/>
      <w:r w:rsidR="003138B4" w:rsidRPr="00B319B7">
        <w:rPr>
          <w:rFonts w:asciiTheme="minorHAnsi" w:hAnsiTheme="minorHAnsi"/>
          <w:i/>
          <w:lang w:val="en-US"/>
        </w:rPr>
        <w:t xml:space="preserve"> de </w:t>
      </w:r>
      <w:proofErr w:type="spellStart"/>
      <w:r w:rsidR="003138B4" w:rsidRPr="00B319B7">
        <w:rPr>
          <w:rFonts w:asciiTheme="minorHAnsi" w:hAnsiTheme="minorHAnsi"/>
          <w:i/>
          <w:lang w:val="en-US"/>
        </w:rPr>
        <w:t>l’Union</w:t>
      </w:r>
      <w:proofErr w:type="spellEnd"/>
      <w:r w:rsidR="003138B4" w:rsidRPr="00B319B7">
        <w:rPr>
          <w:rFonts w:asciiTheme="minorHAnsi" w:hAnsiTheme="minorHAnsi"/>
          <w:i/>
          <w:lang w:val="en-US"/>
        </w:rPr>
        <w:t xml:space="preserve"> </w:t>
      </w:r>
      <w:proofErr w:type="spellStart"/>
      <w:r w:rsidR="003138B4" w:rsidRPr="00B319B7">
        <w:rPr>
          <w:rFonts w:asciiTheme="minorHAnsi" w:hAnsiTheme="minorHAnsi"/>
          <w:i/>
          <w:lang w:val="en-US"/>
        </w:rPr>
        <w:t>Européenne</w:t>
      </w:r>
      <w:proofErr w:type="spellEnd"/>
      <w:r w:rsidR="003138B4" w:rsidRPr="00B319B7">
        <w:rPr>
          <w:rFonts w:asciiTheme="minorHAnsi" w:hAnsiTheme="minorHAnsi"/>
          <w:lang w:val="en-US"/>
        </w:rPr>
        <w:t xml:space="preserve">, </w:t>
      </w:r>
      <w:proofErr w:type="spellStart"/>
      <w:r w:rsidR="003138B4" w:rsidRPr="00B319B7">
        <w:rPr>
          <w:rFonts w:asciiTheme="minorHAnsi" w:hAnsiTheme="minorHAnsi"/>
          <w:lang w:val="en-US"/>
        </w:rPr>
        <w:t>Dalloz</w:t>
      </w:r>
      <w:proofErr w:type="spellEnd"/>
      <w:r w:rsidR="003138B4" w:rsidRPr="00B319B7">
        <w:rPr>
          <w:rFonts w:asciiTheme="minorHAnsi" w:hAnsiTheme="minorHAnsi"/>
          <w:lang w:val="en-US"/>
        </w:rPr>
        <w:t>, Paris, 2015</w:t>
      </w:r>
      <w:r w:rsidR="000968A6" w:rsidRPr="00B319B7">
        <w:rPr>
          <w:rFonts w:asciiTheme="minorHAnsi" w:hAnsiTheme="minorHAnsi"/>
          <w:lang w:val="en-US"/>
        </w:rPr>
        <w:t>.</w:t>
      </w:r>
    </w:p>
    <w:p w14:paraId="7DC7A3AF" w14:textId="2429A763" w:rsidR="003138B4" w:rsidRDefault="003138B4" w:rsidP="00783D74">
      <w:pPr>
        <w:spacing w:line="276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- Trevor Hartley, </w:t>
      </w:r>
      <w:r w:rsidRPr="003138B4">
        <w:rPr>
          <w:rFonts w:asciiTheme="minorHAnsi" w:hAnsiTheme="minorHAnsi"/>
          <w:i/>
          <w:lang w:val="en-US"/>
        </w:rPr>
        <w:t>The Foundations of European Union Law</w:t>
      </w:r>
      <w:r>
        <w:rPr>
          <w:rFonts w:asciiTheme="minorHAnsi" w:hAnsiTheme="minorHAnsi"/>
          <w:lang w:val="en-US"/>
        </w:rPr>
        <w:t>, 8</w:t>
      </w:r>
      <w:r w:rsidRPr="003138B4">
        <w:rPr>
          <w:rFonts w:asciiTheme="minorHAnsi" w:hAnsiTheme="minorHAnsi"/>
          <w:vertAlign w:val="superscript"/>
          <w:lang w:val="en-US"/>
        </w:rPr>
        <w:t>th</w:t>
      </w:r>
      <w:r>
        <w:rPr>
          <w:rFonts w:asciiTheme="minorHAnsi" w:hAnsiTheme="minorHAnsi"/>
          <w:lang w:val="en-US"/>
        </w:rPr>
        <w:t xml:space="preserve"> ed., Oxford, OUP, 2014.</w:t>
      </w:r>
    </w:p>
    <w:p w14:paraId="6D07388F" w14:textId="48A3E6A8" w:rsidR="005C33A2" w:rsidRDefault="005C33A2" w:rsidP="00783D74">
      <w:pPr>
        <w:spacing w:line="276" w:lineRule="auto"/>
        <w:rPr>
          <w:rFonts w:asciiTheme="minorHAnsi" w:hAnsiTheme="minorHAnsi"/>
          <w:lang w:val="en-US"/>
        </w:rPr>
      </w:pPr>
    </w:p>
    <w:p w14:paraId="2E552F79" w14:textId="25DD3C13" w:rsidR="00783D74" w:rsidRDefault="00783D74" w:rsidP="00D87E00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33565981" w14:textId="77777777" w:rsidR="00611100" w:rsidRPr="003138B4" w:rsidRDefault="00611100" w:rsidP="00D87E00">
      <w:pPr>
        <w:spacing w:line="276" w:lineRule="auto"/>
        <w:jc w:val="both"/>
        <w:rPr>
          <w:rFonts w:asciiTheme="minorHAnsi" w:hAnsiTheme="minorHAnsi"/>
          <w:lang w:val="en-US"/>
        </w:rPr>
      </w:pPr>
    </w:p>
    <w:p w14:paraId="7FCF06F7" w14:textId="77777777" w:rsidR="00F5238D" w:rsidRPr="000330A0" w:rsidRDefault="00F5238D" w:rsidP="008D7B47">
      <w:pPr>
        <w:rPr>
          <w:rFonts w:asciiTheme="minorHAnsi" w:hAnsiTheme="minorHAnsi"/>
          <w:lang w:val="en-US"/>
        </w:rPr>
      </w:pPr>
    </w:p>
    <w:p w14:paraId="0E98296F" w14:textId="77777777" w:rsidR="00ED63E3" w:rsidRPr="000330A0" w:rsidRDefault="00ED63E3" w:rsidP="008D7B47">
      <w:pPr>
        <w:rPr>
          <w:rFonts w:asciiTheme="minorHAnsi" w:hAnsiTheme="minorHAnsi"/>
          <w:lang w:val="en-US"/>
        </w:rPr>
      </w:pPr>
    </w:p>
    <w:p w14:paraId="12DBBA2E" w14:textId="77777777" w:rsidR="00F5238D" w:rsidRPr="00041A76" w:rsidRDefault="00F5238D" w:rsidP="008D7B47">
      <w:pPr>
        <w:rPr>
          <w:rFonts w:asciiTheme="minorHAnsi" w:hAnsiTheme="minorHAnsi"/>
          <w:b/>
          <w:sz w:val="28"/>
          <w:szCs w:val="28"/>
        </w:rPr>
      </w:pPr>
      <w:r w:rsidRPr="00041A76">
        <w:rPr>
          <w:rFonts w:asciiTheme="minorHAnsi" w:hAnsiTheme="minorHAnsi"/>
          <w:b/>
          <w:sz w:val="28"/>
          <w:szCs w:val="28"/>
        </w:rPr>
        <w:t>AVALIAÇÃO</w:t>
      </w:r>
    </w:p>
    <w:p w14:paraId="1282295E" w14:textId="77777777" w:rsidR="001C0E97" w:rsidRPr="00041A76" w:rsidRDefault="001C0E97" w:rsidP="008D7B47">
      <w:pPr>
        <w:rPr>
          <w:rFonts w:asciiTheme="minorHAnsi" w:hAnsiTheme="minorHAnsi"/>
        </w:rPr>
      </w:pPr>
    </w:p>
    <w:p w14:paraId="2679A689" w14:textId="040C593A" w:rsidR="00F5238D" w:rsidRPr="00ED63E3" w:rsidRDefault="00F5238D" w:rsidP="00611100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0" w:name="OLE_LINK1"/>
      <w:r w:rsidRPr="00ED63E3">
        <w:rPr>
          <w:rFonts w:asciiTheme="minorHAnsi" w:hAnsiTheme="minorHAnsi"/>
          <w:sz w:val="22"/>
          <w:szCs w:val="22"/>
        </w:rPr>
        <w:t xml:space="preserve">A avaliação de conhecimentos da </w:t>
      </w:r>
      <w:r w:rsidRPr="00ED63E3">
        <w:rPr>
          <w:rFonts w:asciiTheme="minorHAnsi" w:hAnsiTheme="minorHAnsi"/>
          <w:b/>
          <w:sz w:val="22"/>
          <w:szCs w:val="22"/>
        </w:rPr>
        <w:t>época normal</w:t>
      </w:r>
      <w:r w:rsidRPr="00ED63E3">
        <w:rPr>
          <w:rFonts w:asciiTheme="minorHAnsi" w:hAnsiTheme="minorHAnsi"/>
          <w:sz w:val="22"/>
          <w:szCs w:val="22"/>
        </w:rPr>
        <w:t xml:space="preserve"> considera a presença e </w:t>
      </w:r>
      <w:r w:rsidRPr="00437F9D">
        <w:rPr>
          <w:rFonts w:asciiTheme="minorHAnsi" w:hAnsiTheme="minorHAnsi"/>
          <w:i/>
          <w:sz w:val="22"/>
          <w:szCs w:val="22"/>
        </w:rPr>
        <w:t>participação</w:t>
      </w:r>
      <w:r w:rsidR="00437F9D">
        <w:rPr>
          <w:rFonts w:asciiTheme="minorHAnsi" w:hAnsiTheme="minorHAnsi"/>
          <w:sz w:val="22"/>
          <w:szCs w:val="22"/>
        </w:rPr>
        <w:t xml:space="preserve"> </w:t>
      </w:r>
      <w:r w:rsidRPr="00ED63E3">
        <w:rPr>
          <w:rFonts w:asciiTheme="minorHAnsi" w:hAnsiTheme="minorHAnsi"/>
          <w:sz w:val="22"/>
          <w:szCs w:val="22"/>
        </w:rPr>
        <w:t>nas aulas</w:t>
      </w:r>
      <w:r w:rsidR="009A4469" w:rsidRPr="00ED63E3">
        <w:rPr>
          <w:rFonts w:asciiTheme="minorHAnsi" w:hAnsiTheme="minorHAnsi"/>
          <w:sz w:val="22"/>
          <w:szCs w:val="22"/>
        </w:rPr>
        <w:t xml:space="preserve"> (20%)</w:t>
      </w:r>
      <w:r w:rsidRPr="00ED63E3">
        <w:rPr>
          <w:rFonts w:asciiTheme="minorHAnsi" w:hAnsiTheme="minorHAnsi"/>
          <w:sz w:val="22"/>
          <w:szCs w:val="22"/>
        </w:rPr>
        <w:t xml:space="preserve">, </w:t>
      </w:r>
      <w:r w:rsidR="00A0161D">
        <w:rPr>
          <w:rFonts w:asciiTheme="minorHAnsi" w:hAnsiTheme="minorHAnsi"/>
          <w:sz w:val="22"/>
          <w:szCs w:val="22"/>
        </w:rPr>
        <w:t>o</w:t>
      </w:r>
      <w:r w:rsidR="00711BB3" w:rsidRPr="00ED63E3">
        <w:rPr>
          <w:rFonts w:asciiTheme="minorHAnsi" w:hAnsiTheme="minorHAnsi"/>
          <w:sz w:val="22"/>
          <w:szCs w:val="22"/>
        </w:rPr>
        <w:t xml:space="preserve"> teste intercalar de natureza facultativa (30%), e a prova escrita final.</w:t>
      </w:r>
    </w:p>
    <w:p w14:paraId="23F68FC4" w14:textId="188EDD0D" w:rsidR="00F5238D" w:rsidRDefault="00F5238D" w:rsidP="00611100">
      <w:pPr>
        <w:spacing w:line="276" w:lineRule="auto"/>
        <w:rPr>
          <w:rFonts w:asciiTheme="minorHAnsi" w:hAnsiTheme="minorHAnsi"/>
          <w:sz w:val="22"/>
          <w:szCs w:val="22"/>
        </w:rPr>
      </w:pPr>
      <w:r w:rsidRPr="00ED63E3">
        <w:rPr>
          <w:rFonts w:asciiTheme="minorHAnsi" w:hAnsiTheme="minorHAnsi"/>
          <w:sz w:val="22"/>
          <w:szCs w:val="22"/>
        </w:rPr>
        <w:t xml:space="preserve">A avaliação de conhecimentos </w:t>
      </w:r>
      <w:r w:rsidR="00360B83" w:rsidRPr="00ED63E3">
        <w:rPr>
          <w:rFonts w:asciiTheme="minorHAnsi" w:hAnsiTheme="minorHAnsi"/>
          <w:sz w:val="22"/>
          <w:szCs w:val="22"/>
        </w:rPr>
        <w:t>d</w:t>
      </w:r>
      <w:r w:rsidRPr="00ED63E3">
        <w:rPr>
          <w:rFonts w:asciiTheme="minorHAnsi" w:hAnsiTheme="minorHAnsi"/>
          <w:sz w:val="22"/>
          <w:szCs w:val="22"/>
        </w:rPr>
        <w:t xml:space="preserve">a </w:t>
      </w:r>
      <w:r w:rsidRPr="00ED63E3">
        <w:rPr>
          <w:rFonts w:asciiTheme="minorHAnsi" w:hAnsiTheme="minorHAnsi"/>
          <w:b/>
          <w:sz w:val="22"/>
          <w:szCs w:val="22"/>
        </w:rPr>
        <w:t>época de recurso</w:t>
      </w:r>
      <w:r w:rsidRPr="00ED63E3">
        <w:rPr>
          <w:rFonts w:asciiTheme="minorHAnsi" w:hAnsiTheme="minorHAnsi"/>
          <w:sz w:val="22"/>
          <w:szCs w:val="22"/>
        </w:rPr>
        <w:t xml:space="preserve"> </w:t>
      </w:r>
      <w:r w:rsidR="00360B83" w:rsidRPr="00ED63E3">
        <w:rPr>
          <w:rFonts w:asciiTheme="minorHAnsi" w:hAnsiTheme="minorHAnsi"/>
          <w:sz w:val="22"/>
          <w:szCs w:val="22"/>
        </w:rPr>
        <w:t>consiste na</w:t>
      </w:r>
      <w:r w:rsidRPr="00ED63E3">
        <w:rPr>
          <w:rFonts w:asciiTheme="minorHAnsi" w:hAnsiTheme="minorHAnsi"/>
          <w:sz w:val="22"/>
          <w:szCs w:val="22"/>
        </w:rPr>
        <w:t xml:space="preserve"> prova escrita individual.</w:t>
      </w:r>
    </w:p>
    <w:p w14:paraId="3BC3096D" w14:textId="77777777" w:rsidR="00611100" w:rsidRPr="00ED63E3" w:rsidRDefault="00611100" w:rsidP="00611100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" w:name="_GoBack"/>
      <w:bookmarkEnd w:id="1"/>
    </w:p>
    <w:p w14:paraId="44F61C4F" w14:textId="5FC0EA7B" w:rsidR="000466AD" w:rsidRPr="00ED63E3" w:rsidRDefault="00EC3CC1" w:rsidP="00611100">
      <w:pPr>
        <w:spacing w:line="276" w:lineRule="auto"/>
        <w:rPr>
          <w:rFonts w:asciiTheme="minorHAnsi" w:hAnsiTheme="minorHAnsi"/>
          <w:sz w:val="22"/>
          <w:szCs w:val="22"/>
        </w:rPr>
      </w:pPr>
      <w:r w:rsidRPr="00ED63E3">
        <w:rPr>
          <w:rFonts w:asciiTheme="minorHAnsi" w:hAnsiTheme="minorHAnsi"/>
          <w:sz w:val="22"/>
          <w:szCs w:val="22"/>
        </w:rPr>
        <w:t>Os alunos podem consultar o Tratado</w:t>
      </w:r>
      <w:r w:rsidR="00E23262" w:rsidRPr="00ED63E3">
        <w:rPr>
          <w:rFonts w:asciiTheme="minorHAnsi" w:hAnsiTheme="minorHAnsi"/>
          <w:sz w:val="22"/>
          <w:szCs w:val="22"/>
        </w:rPr>
        <w:t xml:space="preserve"> da União Europeia</w:t>
      </w:r>
      <w:r w:rsidRPr="00ED63E3">
        <w:rPr>
          <w:rFonts w:asciiTheme="minorHAnsi" w:hAnsiTheme="minorHAnsi"/>
          <w:sz w:val="22"/>
          <w:szCs w:val="22"/>
        </w:rPr>
        <w:t xml:space="preserve"> e o Tratado sobre o Funcionamento da União Europeia</w:t>
      </w:r>
      <w:r w:rsidR="00E23262" w:rsidRPr="00ED63E3">
        <w:rPr>
          <w:rFonts w:asciiTheme="minorHAnsi" w:hAnsiTheme="minorHAnsi"/>
          <w:sz w:val="22"/>
          <w:szCs w:val="22"/>
        </w:rPr>
        <w:t xml:space="preserve"> </w:t>
      </w:r>
      <w:r w:rsidR="000B64AD">
        <w:rPr>
          <w:rFonts w:asciiTheme="minorHAnsi" w:hAnsiTheme="minorHAnsi"/>
          <w:sz w:val="22"/>
          <w:szCs w:val="22"/>
        </w:rPr>
        <w:t>em todas</w:t>
      </w:r>
      <w:r w:rsidR="00E23262" w:rsidRPr="00ED63E3">
        <w:rPr>
          <w:rFonts w:asciiTheme="minorHAnsi" w:hAnsiTheme="minorHAnsi"/>
          <w:sz w:val="22"/>
          <w:szCs w:val="22"/>
        </w:rPr>
        <w:t xml:space="preserve"> as provas de avaliação.</w:t>
      </w:r>
      <w:bookmarkEnd w:id="0"/>
    </w:p>
    <w:p w14:paraId="12B470F9" w14:textId="77777777" w:rsidR="00611100" w:rsidRPr="00ED63E3" w:rsidRDefault="00611100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611100" w:rsidRPr="00ED63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4EFA20D0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  <w:lang w:val="pt-PT"/>
      </w:rPr>
    </w:lvl>
  </w:abstractNum>
  <w:abstractNum w:abstractNumId="2" w15:restartNumberingAfterBreak="0">
    <w:nsid w:val="38171C7C"/>
    <w:multiLevelType w:val="multilevel"/>
    <w:tmpl w:val="8F5C58DE"/>
    <w:lvl w:ilvl="0">
      <w:numFmt w:val="bullet"/>
      <w:lvlText w:val="-"/>
      <w:lvlJc w:val="left"/>
      <w:pPr>
        <w:tabs>
          <w:tab w:val="num" w:pos="2323"/>
        </w:tabs>
        <w:ind w:left="2323" w:hanging="885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2878"/>
        </w:tabs>
        <w:ind w:left="2878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Franklin Gothic Demi" w:hint="default"/>
      </w:rPr>
    </w:lvl>
    <w:lvl w:ilvl="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Franklin Gothic Demi" w:hint="default"/>
      </w:rPr>
    </w:lvl>
    <w:lvl w:ilvl="8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BC"/>
    <w:rsid w:val="000119A9"/>
    <w:rsid w:val="0002603D"/>
    <w:rsid w:val="000330A0"/>
    <w:rsid w:val="00041A76"/>
    <w:rsid w:val="000443A2"/>
    <w:rsid w:val="000466AD"/>
    <w:rsid w:val="00084391"/>
    <w:rsid w:val="000968A6"/>
    <w:rsid w:val="00097F9D"/>
    <w:rsid w:val="000B3041"/>
    <w:rsid w:val="000B36A3"/>
    <w:rsid w:val="000B64AD"/>
    <w:rsid w:val="000D30AB"/>
    <w:rsid w:val="00163320"/>
    <w:rsid w:val="00180124"/>
    <w:rsid w:val="001C0E97"/>
    <w:rsid w:val="001C5A41"/>
    <w:rsid w:val="0027226B"/>
    <w:rsid w:val="002A3CB9"/>
    <w:rsid w:val="002A67DF"/>
    <w:rsid w:val="002E320B"/>
    <w:rsid w:val="002F3075"/>
    <w:rsid w:val="002F5FFB"/>
    <w:rsid w:val="003138B4"/>
    <w:rsid w:val="00320F91"/>
    <w:rsid w:val="0034397B"/>
    <w:rsid w:val="00360B83"/>
    <w:rsid w:val="003B6436"/>
    <w:rsid w:val="003F3E2B"/>
    <w:rsid w:val="00407DA3"/>
    <w:rsid w:val="004124D5"/>
    <w:rsid w:val="00437F9D"/>
    <w:rsid w:val="00442DA4"/>
    <w:rsid w:val="0047382B"/>
    <w:rsid w:val="004C01CC"/>
    <w:rsid w:val="004F44C7"/>
    <w:rsid w:val="005275D9"/>
    <w:rsid w:val="005430BC"/>
    <w:rsid w:val="005B4A66"/>
    <w:rsid w:val="005C33A2"/>
    <w:rsid w:val="005D0D59"/>
    <w:rsid w:val="005F3AE9"/>
    <w:rsid w:val="00611100"/>
    <w:rsid w:val="00697FD3"/>
    <w:rsid w:val="006A3298"/>
    <w:rsid w:val="006C1F84"/>
    <w:rsid w:val="00711BB3"/>
    <w:rsid w:val="00725317"/>
    <w:rsid w:val="0073046C"/>
    <w:rsid w:val="00773183"/>
    <w:rsid w:val="00783746"/>
    <w:rsid w:val="00783D74"/>
    <w:rsid w:val="007B64BE"/>
    <w:rsid w:val="007F7110"/>
    <w:rsid w:val="007F758E"/>
    <w:rsid w:val="00836A11"/>
    <w:rsid w:val="0085279C"/>
    <w:rsid w:val="00853691"/>
    <w:rsid w:val="00854E70"/>
    <w:rsid w:val="00857D5A"/>
    <w:rsid w:val="008D7B47"/>
    <w:rsid w:val="008E5B1E"/>
    <w:rsid w:val="00967B1D"/>
    <w:rsid w:val="00967B66"/>
    <w:rsid w:val="009A4469"/>
    <w:rsid w:val="009E444B"/>
    <w:rsid w:val="009F5B95"/>
    <w:rsid w:val="00A0161D"/>
    <w:rsid w:val="00A06F00"/>
    <w:rsid w:val="00A74CC8"/>
    <w:rsid w:val="00AB3D98"/>
    <w:rsid w:val="00AC293E"/>
    <w:rsid w:val="00B160C1"/>
    <w:rsid w:val="00B319B7"/>
    <w:rsid w:val="00B905A9"/>
    <w:rsid w:val="00BA2C39"/>
    <w:rsid w:val="00C30178"/>
    <w:rsid w:val="00C42C9D"/>
    <w:rsid w:val="00C5192C"/>
    <w:rsid w:val="00CA3629"/>
    <w:rsid w:val="00CE584C"/>
    <w:rsid w:val="00D32121"/>
    <w:rsid w:val="00D87064"/>
    <w:rsid w:val="00D87E00"/>
    <w:rsid w:val="00DF19B4"/>
    <w:rsid w:val="00E23262"/>
    <w:rsid w:val="00E36741"/>
    <w:rsid w:val="00E41992"/>
    <w:rsid w:val="00E45238"/>
    <w:rsid w:val="00E55145"/>
    <w:rsid w:val="00E75921"/>
    <w:rsid w:val="00E93C16"/>
    <w:rsid w:val="00EA1985"/>
    <w:rsid w:val="00EC3CC1"/>
    <w:rsid w:val="00ED3FD5"/>
    <w:rsid w:val="00ED63E3"/>
    <w:rsid w:val="00F5238D"/>
    <w:rsid w:val="00F929E4"/>
    <w:rsid w:val="00F94F73"/>
    <w:rsid w:val="00FA74B8"/>
    <w:rsid w:val="00FC6A05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605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6741"/>
    <w:rPr>
      <w:lang w:eastAsia="en-US"/>
    </w:rPr>
  </w:style>
  <w:style w:type="paragraph" w:styleId="Ttulo1">
    <w:name w:val="heading 1"/>
    <w:basedOn w:val="Normal"/>
    <w:next w:val="Normal"/>
    <w:qFormat/>
    <w:rsid w:val="00084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36741"/>
    <w:pPr>
      <w:keepNext/>
      <w:jc w:val="center"/>
      <w:outlineLvl w:val="1"/>
    </w:pPr>
    <w:rPr>
      <w:rFonts w:eastAsia="Arial Unicode MS"/>
      <w:b/>
      <w:bCs/>
    </w:rPr>
  </w:style>
  <w:style w:type="paragraph" w:styleId="Ttulo4">
    <w:name w:val="heading 4"/>
    <w:basedOn w:val="Normal"/>
    <w:next w:val="Normal"/>
    <w:qFormat/>
    <w:rsid w:val="00E367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E36741"/>
    <w:pPr>
      <w:spacing w:line="360" w:lineRule="auto"/>
      <w:ind w:firstLine="720"/>
      <w:jc w:val="both"/>
    </w:pPr>
    <w:rPr>
      <w:rFonts w:ascii="Arial" w:hAnsi="Arial"/>
      <w:sz w:val="26"/>
    </w:rPr>
  </w:style>
  <w:style w:type="paragraph" w:styleId="Corpodetexto">
    <w:name w:val="Body Text"/>
    <w:basedOn w:val="Normal"/>
    <w:rsid w:val="00D87064"/>
    <w:pPr>
      <w:spacing w:after="12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F5B9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5B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ISEG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agsoares</dc:creator>
  <cp:lastModifiedBy>Antonio Soares</cp:lastModifiedBy>
  <cp:revision>4</cp:revision>
  <cp:lastPrinted>2014-02-18T17:01:00Z</cp:lastPrinted>
  <dcterms:created xsi:type="dcterms:W3CDTF">2020-02-17T16:46:00Z</dcterms:created>
  <dcterms:modified xsi:type="dcterms:W3CDTF">2020-02-17T18:23:00Z</dcterms:modified>
</cp:coreProperties>
</file>